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70868" w14:textId="77777777" w:rsidR="007D6E22" w:rsidRPr="007D6E22" w:rsidRDefault="007D6E22" w:rsidP="007D6E22">
      <w:pPr>
        <w:pBdr>
          <w:bottom w:val="single" w:sz="6" w:space="1" w:color="auto"/>
        </w:pBdr>
        <w:spacing w:after="0" w:line="240" w:lineRule="auto"/>
        <w:jc w:val="center"/>
        <w:rPr>
          <w:rFonts w:ascii="Arial" w:eastAsia="Times New Roman" w:hAnsi="Arial" w:cs="Arial"/>
          <w:vanish/>
          <w:sz w:val="16"/>
          <w:szCs w:val="16"/>
          <w:lang w:eastAsia="pl-PL"/>
        </w:rPr>
      </w:pPr>
      <w:r w:rsidRPr="007D6E22">
        <w:rPr>
          <w:rFonts w:ascii="Arial" w:eastAsia="Times New Roman" w:hAnsi="Arial" w:cs="Arial"/>
          <w:vanish/>
          <w:sz w:val="16"/>
          <w:szCs w:val="16"/>
          <w:lang w:eastAsia="pl-PL"/>
        </w:rPr>
        <w:t>Początek formularza</w:t>
      </w:r>
    </w:p>
    <w:p w14:paraId="168A796A" w14:textId="77777777" w:rsidR="007D6E22" w:rsidRPr="007D6E22" w:rsidRDefault="007D6E22" w:rsidP="007D6E22">
      <w:pPr>
        <w:spacing w:after="24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Ogłoszenie nr 558941-N-2019 z dnia 2019-06-10 r. </w:t>
      </w:r>
    </w:p>
    <w:p w14:paraId="5960A61B" w14:textId="77777777" w:rsidR="007D6E22" w:rsidRPr="007D6E22" w:rsidRDefault="007D6E22" w:rsidP="007D6E22">
      <w:pPr>
        <w:spacing w:after="0" w:line="240" w:lineRule="auto"/>
        <w:jc w:val="center"/>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Morski Instytut Rybacki - Państwowy Instytut Badawczy: REMONT TARASU ZEWNĘTRZNEGO WRAZ Z WYMIANĄ BALUSTRADY ORAZ REMONT SCHODÓW ZEWNĘTRZNYCH W BUDYNKU AKWARIUM GDYŃSKIEGO PRZY AL. JANA PAWŁA II 1 W GDYNI </w:t>
      </w:r>
      <w:r w:rsidRPr="007D6E22">
        <w:rPr>
          <w:rFonts w:ascii="Times New Roman" w:eastAsia="Times New Roman" w:hAnsi="Times New Roman" w:cs="Times New Roman"/>
          <w:sz w:val="16"/>
          <w:szCs w:val="16"/>
          <w:lang w:eastAsia="pl-PL"/>
        </w:rPr>
        <w:br/>
        <w:t xml:space="preserve">OGŁOSZENIE O ZAMÓWIENIU - Roboty budowlane </w:t>
      </w:r>
    </w:p>
    <w:p w14:paraId="6BD14867"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Zamieszczanie ogłoszenia:</w:t>
      </w:r>
      <w:r w:rsidRPr="007D6E22">
        <w:rPr>
          <w:rFonts w:ascii="Times New Roman" w:eastAsia="Times New Roman" w:hAnsi="Times New Roman" w:cs="Times New Roman"/>
          <w:sz w:val="16"/>
          <w:szCs w:val="16"/>
          <w:lang w:eastAsia="pl-PL"/>
        </w:rPr>
        <w:t xml:space="preserve"> Zamieszczanie obowiązkowe </w:t>
      </w:r>
    </w:p>
    <w:p w14:paraId="56D37527"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Ogłoszenie dotyczy:</w:t>
      </w:r>
      <w:r w:rsidRPr="007D6E22">
        <w:rPr>
          <w:rFonts w:ascii="Times New Roman" w:eastAsia="Times New Roman" w:hAnsi="Times New Roman" w:cs="Times New Roman"/>
          <w:sz w:val="16"/>
          <w:szCs w:val="16"/>
          <w:lang w:eastAsia="pl-PL"/>
        </w:rPr>
        <w:t xml:space="preserve"> Zamówienia publicznego </w:t>
      </w:r>
    </w:p>
    <w:p w14:paraId="09423C0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4D0495E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p>
    <w:p w14:paraId="43F6B653"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Nazwa projektu lub programu</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p>
    <w:p w14:paraId="6ABD62F8"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E8AB59B"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p>
    <w:p w14:paraId="2A6602A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D6E22">
        <w:rPr>
          <w:rFonts w:ascii="Times New Roman" w:eastAsia="Times New Roman" w:hAnsi="Times New Roman" w:cs="Times New Roman"/>
          <w:sz w:val="16"/>
          <w:szCs w:val="16"/>
          <w:lang w:eastAsia="pl-PL"/>
        </w:rPr>
        <w:br/>
      </w:r>
    </w:p>
    <w:p w14:paraId="267FB62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u w:val="single"/>
          <w:lang w:eastAsia="pl-PL"/>
        </w:rPr>
        <w:t>SEKCJA I: ZAMAWIAJĄCY</w:t>
      </w:r>
      <w:r w:rsidRPr="007D6E22">
        <w:rPr>
          <w:rFonts w:ascii="Times New Roman" w:eastAsia="Times New Roman" w:hAnsi="Times New Roman" w:cs="Times New Roman"/>
          <w:sz w:val="16"/>
          <w:szCs w:val="16"/>
          <w:lang w:eastAsia="pl-PL"/>
        </w:rPr>
        <w:t xml:space="preserve"> </w:t>
      </w:r>
    </w:p>
    <w:p w14:paraId="0C7AC916"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Postępowanie przeprowadza centralny zamawiający </w:t>
      </w:r>
    </w:p>
    <w:p w14:paraId="5D811434"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p>
    <w:p w14:paraId="3BF0E61C"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23B88422"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p>
    <w:p w14:paraId="78B1DC86"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Informacje na temat podmiotu któremu zamawiający powierzył/powierzyli prowadzenie postępowania:</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Postępowanie jest przeprowadzane wspólnie przez zamawiających</w:t>
      </w:r>
      <w:r w:rsidRPr="007D6E22">
        <w:rPr>
          <w:rFonts w:ascii="Times New Roman" w:eastAsia="Times New Roman" w:hAnsi="Times New Roman" w:cs="Times New Roman"/>
          <w:sz w:val="16"/>
          <w:szCs w:val="16"/>
          <w:lang w:eastAsia="pl-PL"/>
        </w:rPr>
        <w:t xml:space="preserve"> </w:t>
      </w:r>
    </w:p>
    <w:p w14:paraId="5A65E828"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p>
    <w:p w14:paraId="12881A87"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0A6E7846"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p>
    <w:p w14:paraId="4B08D6FE"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Informacje dodatkowe:</w:t>
      </w:r>
      <w:r w:rsidRPr="007D6E22">
        <w:rPr>
          <w:rFonts w:ascii="Times New Roman" w:eastAsia="Times New Roman" w:hAnsi="Times New Roman" w:cs="Times New Roman"/>
          <w:sz w:val="16"/>
          <w:szCs w:val="16"/>
          <w:lang w:eastAsia="pl-PL"/>
        </w:rPr>
        <w:t xml:space="preserve"> </w:t>
      </w:r>
    </w:p>
    <w:p w14:paraId="2D2CA5A4"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 1) NAZWA I ADRES: </w:t>
      </w:r>
      <w:r w:rsidRPr="007D6E22">
        <w:rPr>
          <w:rFonts w:ascii="Times New Roman" w:eastAsia="Times New Roman" w:hAnsi="Times New Roman" w:cs="Times New Roman"/>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7D6E22">
        <w:rPr>
          <w:rFonts w:ascii="Times New Roman" w:eastAsia="Times New Roman" w:hAnsi="Times New Roman" w:cs="Times New Roman"/>
          <w:sz w:val="16"/>
          <w:szCs w:val="16"/>
          <w:lang w:eastAsia="pl-PL"/>
        </w:rPr>
        <w:br/>
        <w:t xml:space="preserve">Adres strony internetowej (URL): www.mir.gdynia.pl </w:t>
      </w:r>
      <w:r w:rsidRPr="007D6E22">
        <w:rPr>
          <w:rFonts w:ascii="Times New Roman" w:eastAsia="Times New Roman" w:hAnsi="Times New Roman" w:cs="Times New Roman"/>
          <w:sz w:val="16"/>
          <w:szCs w:val="16"/>
          <w:lang w:eastAsia="pl-PL"/>
        </w:rPr>
        <w:br/>
        <w:t xml:space="preserve">Adres profilu nabywcy: </w:t>
      </w:r>
      <w:r w:rsidRPr="007D6E22">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24DB567A"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 2) RODZAJ ZAMAWIAJĄCEGO: </w:t>
      </w:r>
      <w:r w:rsidRPr="007D6E22">
        <w:rPr>
          <w:rFonts w:ascii="Times New Roman" w:eastAsia="Times New Roman" w:hAnsi="Times New Roman" w:cs="Times New Roman"/>
          <w:sz w:val="16"/>
          <w:szCs w:val="16"/>
          <w:lang w:eastAsia="pl-PL"/>
        </w:rPr>
        <w:t xml:space="preserve">Inny (proszę określić): </w:t>
      </w:r>
      <w:r w:rsidRPr="007D6E22">
        <w:rPr>
          <w:rFonts w:ascii="Times New Roman" w:eastAsia="Times New Roman" w:hAnsi="Times New Roman" w:cs="Times New Roman"/>
          <w:sz w:val="16"/>
          <w:szCs w:val="16"/>
          <w:lang w:eastAsia="pl-PL"/>
        </w:rPr>
        <w:br/>
        <w:t xml:space="preserve">Państwowy Instytut Badawczy </w:t>
      </w:r>
    </w:p>
    <w:p w14:paraId="0D914E4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I.3) WSPÓLNE UDZIELANIE ZAMÓWIENIA </w:t>
      </w:r>
      <w:r w:rsidRPr="007D6E22">
        <w:rPr>
          <w:rFonts w:ascii="Times New Roman" w:eastAsia="Times New Roman" w:hAnsi="Times New Roman" w:cs="Times New Roman"/>
          <w:b/>
          <w:bCs/>
          <w:i/>
          <w:iCs/>
          <w:sz w:val="16"/>
          <w:szCs w:val="16"/>
          <w:lang w:eastAsia="pl-PL"/>
        </w:rPr>
        <w:t>(jeżeli dotyczy)</w:t>
      </w:r>
      <w:r w:rsidRPr="007D6E22">
        <w:rPr>
          <w:rFonts w:ascii="Times New Roman" w:eastAsia="Times New Roman" w:hAnsi="Times New Roman" w:cs="Times New Roman"/>
          <w:b/>
          <w:bCs/>
          <w:sz w:val="16"/>
          <w:szCs w:val="16"/>
          <w:lang w:eastAsia="pl-PL"/>
        </w:rPr>
        <w:t xml:space="preserve">: </w:t>
      </w:r>
    </w:p>
    <w:p w14:paraId="1A73D57A"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6E22">
        <w:rPr>
          <w:rFonts w:ascii="Times New Roman" w:eastAsia="Times New Roman" w:hAnsi="Times New Roman" w:cs="Times New Roman"/>
          <w:sz w:val="16"/>
          <w:szCs w:val="16"/>
          <w:lang w:eastAsia="pl-PL"/>
        </w:rPr>
        <w:br/>
      </w:r>
    </w:p>
    <w:p w14:paraId="68D17632"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I.4) KOMUNIKACJA: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7D6E22">
        <w:rPr>
          <w:rFonts w:ascii="Times New Roman" w:eastAsia="Times New Roman" w:hAnsi="Times New Roman" w:cs="Times New Roman"/>
          <w:sz w:val="16"/>
          <w:szCs w:val="16"/>
          <w:lang w:eastAsia="pl-PL"/>
        </w:rPr>
        <w:t xml:space="preserve"> </w:t>
      </w:r>
    </w:p>
    <w:p w14:paraId="46B043F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r w:rsidRPr="007D6E22">
        <w:rPr>
          <w:rFonts w:ascii="Times New Roman" w:eastAsia="Times New Roman" w:hAnsi="Times New Roman" w:cs="Times New Roman"/>
          <w:sz w:val="16"/>
          <w:szCs w:val="16"/>
          <w:lang w:eastAsia="pl-PL"/>
        </w:rPr>
        <w:br/>
      </w:r>
    </w:p>
    <w:p w14:paraId="732B3DFA"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5CF5A052"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r w:rsidRPr="007D6E22">
        <w:rPr>
          <w:rFonts w:ascii="Times New Roman" w:eastAsia="Times New Roman" w:hAnsi="Times New Roman" w:cs="Times New Roman"/>
          <w:sz w:val="16"/>
          <w:szCs w:val="16"/>
          <w:lang w:eastAsia="pl-PL"/>
        </w:rPr>
        <w:br/>
        <w:t xml:space="preserve">www.mir.gdynia.pl </w:t>
      </w:r>
    </w:p>
    <w:p w14:paraId="56145768"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656A2704"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r w:rsidRPr="007D6E22">
        <w:rPr>
          <w:rFonts w:ascii="Times New Roman" w:eastAsia="Times New Roman" w:hAnsi="Times New Roman" w:cs="Times New Roman"/>
          <w:sz w:val="16"/>
          <w:szCs w:val="16"/>
          <w:lang w:eastAsia="pl-PL"/>
        </w:rPr>
        <w:br/>
      </w:r>
    </w:p>
    <w:p w14:paraId="3467B66C"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Oferty lub wnioski o dopuszczenie do udziału w postępowaniu należy przesyłać:</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Elektronicznie</w:t>
      </w:r>
      <w:r w:rsidRPr="007D6E22">
        <w:rPr>
          <w:rFonts w:ascii="Times New Roman" w:eastAsia="Times New Roman" w:hAnsi="Times New Roman" w:cs="Times New Roman"/>
          <w:sz w:val="16"/>
          <w:szCs w:val="16"/>
          <w:lang w:eastAsia="pl-PL"/>
        </w:rPr>
        <w:t xml:space="preserve"> </w:t>
      </w:r>
    </w:p>
    <w:p w14:paraId="09CE0B47"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r w:rsidRPr="007D6E22">
        <w:rPr>
          <w:rFonts w:ascii="Times New Roman" w:eastAsia="Times New Roman" w:hAnsi="Times New Roman" w:cs="Times New Roman"/>
          <w:sz w:val="16"/>
          <w:szCs w:val="16"/>
          <w:lang w:eastAsia="pl-PL"/>
        </w:rPr>
        <w:br/>
        <w:t xml:space="preserve">adres </w:t>
      </w:r>
      <w:r w:rsidRPr="007D6E22">
        <w:rPr>
          <w:rFonts w:ascii="Times New Roman" w:eastAsia="Times New Roman" w:hAnsi="Times New Roman" w:cs="Times New Roman"/>
          <w:sz w:val="16"/>
          <w:szCs w:val="16"/>
          <w:lang w:eastAsia="pl-PL"/>
        </w:rPr>
        <w:br/>
      </w:r>
    </w:p>
    <w:p w14:paraId="4093658E"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p>
    <w:p w14:paraId="71ABCC5A"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lastRenderedPageBreak/>
        <w:t>Dopuszczone jest przesłanie ofert lub wniosków o dopuszczenie do udziału w postępowaniu w inny sposób:</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Nie </w:t>
      </w:r>
      <w:r w:rsidRPr="007D6E22">
        <w:rPr>
          <w:rFonts w:ascii="Times New Roman" w:eastAsia="Times New Roman" w:hAnsi="Times New Roman" w:cs="Times New Roman"/>
          <w:sz w:val="16"/>
          <w:szCs w:val="16"/>
          <w:lang w:eastAsia="pl-PL"/>
        </w:rPr>
        <w:br/>
        <w:t xml:space="preserve">Inny sposób: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Tak </w:t>
      </w:r>
      <w:r w:rsidRPr="007D6E22">
        <w:rPr>
          <w:rFonts w:ascii="Times New Roman" w:eastAsia="Times New Roman" w:hAnsi="Times New Roman" w:cs="Times New Roman"/>
          <w:sz w:val="16"/>
          <w:szCs w:val="16"/>
          <w:lang w:eastAsia="pl-PL"/>
        </w:rPr>
        <w:br/>
        <w:t xml:space="preserve">Inny sposób: </w:t>
      </w:r>
      <w:r w:rsidRPr="007D6E22">
        <w:rPr>
          <w:rFonts w:ascii="Times New Roman" w:eastAsia="Times New Roman" w:hAnsi="Times New Roman" w:cs="Times New Roman"/>
          <w:sz w:val="16"/>
          <w:szCs w:val="16"/>
          <w:lang w:eastAsia="pl-PL"/>
        </w:rPr>
        <w:br/>
        <w:t xml:space="preserve">pisemnie </w:t>
      </w:r>
      <w:r w:rsidRPr="007D6E22">
        <w:rPr>
          <w:rFonts w:ascii="Times New Roman" w:eastAsia="Times New Roman" w:hAnsi="Times New Roman" w:cs="Times New Roman"/>
          <w:sz w:val="16"/>
          <w:szCs w:val="16"/>
          <w:lang w:eastAsia="pl-PL"/>
        </w:rPr>
        <w:br/>
        <w:t xml:space="preserve">Adres: </w:t>
      </w:r>
      <w:r w:rsidRPr="007D6E22">
        <w:rPr>
          <w:rFonts w:ascii="Times New Roman" w:eastAsia="Times New Roman" w:hAnsi="Times New Roman" w:cs="Times New Roman"/>
          <w:sz w:val="16"/>
          <w:szCs w:val="16"/>
          <w:lang w:eastAsia="pl-PL"/>
        </w:rPr>
        <w:br/>
        <w:t xml:space="preserve">Morski Instytut Rybacki- Państwowy Instytut Badawczy ul. Kołłątaja 1 81-332 Gdynia Sekcja Zamówień Publicznych i Przetargów Pokój 521 </w:t>
      </w:r>
    </w:p>
    <w:p w14:paraId="66CB9BBE"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7D6E22">
        <w:rPr>
          <w:rFonts w:ascii="Times New Roman" w:eastAsia="Times New Roman" w:hAnsi="Times New Roman" w:cs="Times New Roman"/>
          <w:sz w:val="16"/>
          <w:szCs w:val="16"/>
          <w:lang w:eastAsia="pl-PL"/>
        </w:rPr>
        <w:t xml:space="preserve"> </w:t>
      </w:r>
    </w:p>
    <w:p w14:paraId="2C22BC63"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r w:rsidRPr="007D6E22">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7D6E22">
        <w:rPr>
          <w:rFonts w:ascii="Times New Roman" w:eastAsia="Times New Roman" w:hAnsi="Times New Roman" w:cs="Times New Roman"/>
          <w:sz w:val="16"/>
          <w:szCs w:val="16"/>
          <w:lang w:eastAsia="pl-PL"/>
        </w:rPr>
        <w:br/>
      </w:r>
    </w:p>
    <w:p w14:paraId="4BA1FF2D"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u w:val="single"/>
          <w:lang w:eastAsia="pl-PL"/>
        </w:rPr>
        <w:t xml:space="preserve">SEKCJA II: PRZEDMIOT ZAMÓWIENIA </w:t>
      </w:r>
    </w:p>
    <w:p w14:paraId="20C739B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II.1) Nazwa nadana zamówieniu przez zamawiającego: </w:t>
      </w:r>
      <w:r w:rsidRPr="007D6E22">
        <w:rPr>
          <w:rFonts w:ascii="Times New Roman" w:eastAsia="Times New Roman" w:hAnsi="Times New Roman" w:cs="Times New Roman"/>
          <w:sz w:val="16"/>
          <w:szCs w:val="16"/>
          <w:lang w:eastAsia="pl-PL"/>
        </w:rPr>
        <w:t xml:space="preserve">REMONT TARASU ZEWNĘTRZNEGO WRAZ Z WYMIANĄ BALUSTRADY ORAZ REMONT SCHODÓW ZEWNĘTRZNYCH W BUDYNKU AKWARIUM GDYŃSKIEGO PRZY AL. JANA PAWŁA II 1 W GDYNI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Numer referencyjny: </w:t>
      </w:r>
      <w:r w:rsidRPr="007D6E22">
        <w:rPr>
          <w:rFonts w:ascii="Times New Roman" w:eastAsia="Times New Roman" w:hAnsi="Times New Roman" w:cs="Times New Roman"/>
          <w:sz w:val="16"/>
          <w:szCs w:val="16"/>
          <w:lang w:eastAsia="pl-PL"/>
        </w:rPr>
        <w:t xml:space="preserve">PN/20/FZP/FGB/2019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15FCF4B3" w14:textId="77777777" w:rsidR="007D6E22" w:rsidRPr="007D6E22" w:rsidRDefault="007D6E22" w:rsidP="007D6E22">
      <w:pPr>
        <w:spacing w:after="0" w:line="240" w:lineRule="auto"/>
        <w:jc w:val="both"/>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p>
    <w:p w14:paraId="24442FC0"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II.2) Rodzaj zamówienia: </w:t>
      </w:r>
      <w:r w:rsidRPr="007D6E22">
        <w:rPr>
          <w:rFonts w:ascii="Times New Roman" w:eastAsia="Times New Roman" w:hAnsi="Times New Roman" w:cs="Times New Roman"/>
          <w:sz w:val="16"/>
          <w:szCs w:val="16"/>
          <w:lang w:eastAsia="pl-PL"/>
        </w:rPr>
        <w:t xml:space="preserve">Roboty budowlane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II.3) Informacja o możliwości składania ofert częściowych</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Zamówienie podzielone jest na części: </w:t>
      </w:r>
    </w:p>
    <w:p w14:paraId="66E89F7B"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Tak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Oferty lub wnioski o dopuszczenie do udziału w postępowaniu można składać w odniesieniu do:</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wszystkich części </w:t>
      </w:r>
    </w:p>
    <w:p w14:paraId="053B1D82"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II.4) Krótki opis przedmiotu zamówienia </w:t>
      </w:r>
      <w:r w:rsidRPr="007D6E22">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7D6E22">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7D6E22">
        <w:rPr>
          <w:rFonts w:ascii="Times New Roman" w:eastAsia="Times New Roman" w:hAnsi="Times New Roman" w:cs="Times New Roman"/>
          <w:sz w:val="16"/>
          <w:szCs w:val="16"/>
          <w:lang w:eastAsia="pl-PL"/>
        </w:rPr>
        <w:t xml:space="preserve">1. Przedmiotem zamówienia jest realizacja zadania pn: remont tarasu zewnętrznego wraz z wymianą balustrady oraz remont schodów zewnętrznych w budynku Akwarium Gdyńskiego przy al. Jana Pawła II 1 w Gdyni. 2. Zakres przedmiotu zamówienia: 1) Zadanie 1 - remont tarasu zewnętrznego wraz z wymianą balustrady w budynku Akwarium Gdyńskiego przy al. Jana Pawła II 1 w Gdyni. Przedmiot zamówienia obejmuje naprawę oraz uzupełnienie otulin lastrykowych słupów tarasu, wymianę na posadzki tarasu, podwyższenie balustrady oraz dostosowanie tarasu do nowych wymagań Zamawiającego w zakresie eksploatacji budynku. Budynek obecnego Akwarium Gdyńskiego MIR-PIB został wybudowany w latach 1937-39. Obiekt składa się z trzech kondygnacji. Budynek posiada wysokie przyziemie zagłębione od ok. 1m do 1,5m względem poziomu terenu, w którym znajduje się maszynownia główna. W całym kompleksie Akwarium Gdyńskiego MIR-PIB znajduje się siedem wejść – 2 wejścia główne na osi północ - południe z trzonem komunikacyjnym - windą i klatką schodową. Przedmiotowy taras znajduje się od strony północnej i wschodniej. 2) Zadanie 2 – remont schodów zewnętrznych w budynku Akwarium Gdyńskiego przy al. Jana Pawła II 1 w Gdyni 3) Przedmiot zamówienia obejmuje realizacje następujących prac: Zadanie 1: 1) prace rozbiórkowe, 2) prace naprawcze filarów, 3) prace naprawcze płyty tarasu, 4) skucie i wykonanie nowej posadzki zewnętrznego tarasu oraz nowej warstwy betonu płukanego murków tarasu pod balustradami, 5) wymiana balustrady tarasu B-1, 6) prace naprawcze balustrad tarasu oraz balustrad schodów 7) wykonanie nowych odpływów z tarasu, 8) prace elektryczne Uwaga: Na słupach i murkach należy wykonać nową warstwę z betonu płukanego. Nową warstwę należałoby traktować jako rodzaj tynku. Mieszanka powinna być zrobiona z grysu marmurowego – dawniej Biała Marianna, obecnie </w:t>
      </w:r>
      <w:proofErr w:type="spellStart"/>
      <w:r w:rsidRPr="007D6E22">
        <w:rPr>
          <w:rFonts w:ascii="Times New Roman" w:eastAsia="Times New Roman" w:hAnsi="Times New Roman" w:cs="Times New Roman"/>
          <w:sz w:val="16"/>
          <w:szCs w:val="16"/>
          <w:lang w:eastAsia="pl-PL"/>
        </w:rPr>
        <w:t>Omya</w:t>
      </w:r>
      <w:proofErr w:type="spellEnd"/>
      <w:r w:rsidRPr="007D6E22">
        <w:rPr>
          <w:rFonts w:ascii="Times New Roman" w:eastAsia="Times New Roman" w:hAnsi="Times New Roman" w:cs="Times New Roman"/>
          <w:sz w:val="16"/>
          <w:szCs w:val="16"/>
          <w:lang w:eastAsia="pl-PL"/>
        </w:rPr>
        <w:t xml:space="preserve"> o frakcji kamienia do 5mm i bazaltowego z drobnym piaskiem. Przed rozpoczęciem prac należy dostarczyć do projektanta i Zamawiającego próbkę 60x60cm betonu płukanego do zastosowania na słupach tarasu w celu akceptacji. Zadanie 2: 9) prace rozbiórkowe, 10) demontaż i montaż bramek kontroli dostępu i balustrad 11) prace naprawcze tynku dekoracyjnego 12) wykonanie izolacji przeciwwodnej schodów 13) wykonanie okładzin granitowych schodów wraz z fugowaniem 14) konserwacja nawierzchni schodów 15) wykonanie remontu pomieszczenia pod schodami 16) prace elektryczne. 3. Szczegółowy opis przedmiotu zamówienia, zakres i wymagania wykonania i odbioru robót budowalnych określa niniejsza SIWZ, wzór umowy, stanowiący załącznik nr 7 do SIWZ oraz: • dla Zadania 1: Załącznik nr 5 do SIWZ - Opis przedmiotu zamówienia z załącznikami: 1) Załącznik 1 do OPZ – Projekt budowlany p.n. „Projekt budowlany remontu tarasu zewnętrznego wraz z wymianą balustrady w budynku Akwarium Gdyńskiego, listopad 2017r. ” opracowany przez Piotr Fortuna Architekci, 2) Załącznik 2 do OPZ - Specyfikacja techniczna wykonania i odbioru robót (</w:t>
      </w:r>
      <w:proofErr w:type="spellStart"/>
      <w:r w:rsidRPr="007D6E22">
        <w:rPr>
          <w:rFonts w:ascii="Times New Roman" w:eastAsia="Times New Roman" w:hAnsi="Times New Roman" w:cs="Times New Roman"/>
          <w:sz w:val="16"/>
          <w:szCs w:val="16"/>
          <w:lang w:eastAsia="pl-PL"/>
        </w:rPr>
        <w:t>STWiORB</w:t>
      </w:r>
      <w:proofErr w:type="spellEnd"/>
      <w:r w:rsidRPr="007D6E22">
        <w:rPr>
          <w:rFonts w:ascii="Times New Roman" w:eastAsia="Times New Roman" w:hAnsi="Times New Roman" w:cs="Times New Roman"/>
          <w:sz w:val="16"/>
          <w:szCs w:val="16"/>
          <w:lang w:eastAsia="pl-PL"/>
        </w:rPr>
        <w:t>) ogólna, 3) Załącznik 3 do OPZ - Specyfikacja techniczna wykonania i odbioru robót (</w:t>
      </w:r>
      <w:proofErr w:type="spellStart"/>
      <w:r w:rsidRPr="007D6E22">
        <w:rPr>
          <w:rFonts w:ascii="Times New Roman" w:eastAsia="Times New Roman" w:hAnsi="Times New Roman" w:cs="Times New Roman"/>
          <w:sz w:val="16"/>
          <w:szCs w:val="16"/>
          <w:lang w:eastAsia="pl-PL"/>
        </w:rPr>
        <w:t>STWiORB</w:t>
      </w:r>
      <w:proofErr w:type="spellEnd"/>
      <w:r w:rsidRPr="007D6E22">
        <w:rPr>
          <w:rFonts w:ascii="Times New Roman" w:eastAsia="Times New Roman" w:hAnsi="Times New Roman" w:cs="Times New Roman"/>
          <w:sz w:val="16"/>
          <w:szCs w:val="16"/>
          <w:lang w:eastAsia="pl-PL"/>
        </w:rPr>
        <w:t>) szczegółowa, • dla Zadania 2: Załączniku nr 5a do SIWZ – Opis przedmiotu zamówienia (OPZ) z załącznikami (Zadanie 2): 1) Załącznik 1 do OPZ – Projekt budowlany remontu schodów wraz z załącznikami 2) Załącznik 2 do OPZ - Specyfikacja techniczna wykonania i odbioru robót (</w:t>
      </w:r>
      <w:proofErr w:type="spellStart"/>
      <w:r w:rsidRPr="007D6E22">
        <w:rPr>
          <w:rFonts w:ascii="Times New Roman" w:eastAsia="Times New Roman" w:hAnsi="Times New Roman" w:cs="Times New Roman"/>
          <w:sz w:val="16"/>
          <w:szCs w:val="16"/>
          <w:lang w:eastAsia="pl-PL"/>
        </w:rPr>
        <w:t>STWiORB</w:t>
      </w:r>
      <w:proofErr w:type="spellEnd"/>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II.5) Główny kod CPV: </w:t>
      </w:r>
      <w:r w:rsidRPr="007D6E22">
        <w:rPr>
          <w:rFonts w:ascii="Times New Roman" w:eastAsia="Times New Roman" w:hAnsi="Times New Roman" w:cs="Times New Roman"/>
          <w:sz w:val="16"/>
          <w:szCs w:val="16"/>
          <w:lang w:eastAsia="pl-PL"/>
        </w:rPr>
        <w:t xml:space="preserve">45000000-7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Dodatkowe kody CPV:</w:t>
      </w:r>
      <w:r w:rsidRPr="007D6E22">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7D6E22" w:rsidRPr="007D6E22" w14:paraId="21AFCCD9" w14:textId="77777777" w:rsidTr="007D6E22">
        <w:tc>
          <w:tcPr>
            <w:tcW w:w="0" w:type="auto"/>
            <w:tcBorders>
              <w:top w:val="single" w:sz="6" w:space="0" w:color="000000"/>
              <w:left w:val="single" w:sz="6" w:space="0" w:color="000000"/>
              <w:bottom w:val="single" w:sz="6" w:space="0" w:color="000000"/>
              <w:right w:val="single" w:sz="6" w:space="0" w:color="000000"/>
            </w:tcBorders>
            <w:vAlign w:val="center"/>
            <w:hideMark/>
          </w:tcPr>
          <w:p w14:paraId="47E7C650"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Kod CPV</w:t>
            </w:r>
          </w:p>
        </w:tc>
      </w:tr>
      <w:tr w:rsidR="007D6E22" w:rsidRPr="007D6E22" w14:paraId="21B589A8" w14:textId="77777777" w:rsidTr="007D6E22">
        <w:tc>
          <w:tcPr>
            <w:tcW w:w="0" w:type="auto"/>
            <w:tcBorders>
              <w:top w:val="single" w:sz="6" w:space="0" w:color="000000"/>
              <w:left w:val="single" w:sz="6" w:space="0" w:color="000000"/>
              <w:bottom w:val="single" w:sz="6" w:space="0" w:color="000000"/>
              <w:right w:val="single" w:sz="6" w:space="0" w:color="000000"/>
            </w:tcBorders>
            <w:vAlign w:val="center"/>
            <w:hideMark/>
          </w:tcPr>
          <w:p w14:paraId="705255E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45200000-9</w:t>
            </w:r>
          </w:p>
        </w:tc>
      </w:tr>
      <w:tr w:rsidR="007D6E22" w:rsidRPr="007D6E22" w14:paraId="50090D45" w14:textId="77777777" w:rsidTr="007D6E22">
        <w:tc>
          <w:tcPr>
            <w:tcW w:w="0" w:type="auto"/>
            <w:tcBorders>
              <w:top w:val="single" w:sz="6" w:space="0" w:color="000000"/>
              <w:left w:val="single" w:sz="6" w:space="0" w:color="000000"/>
              <w:bottom w:val="single" w:sz="6" w:space="0" w:color="000000"/>
              <w:right w:val="single" w:sz="6" w:space="0" w:color="000000"/>
            </w:tcBorders>
            <w:vAlign w:val="center"/>
            <w:hideMark/>
          </w:tcPr>
          <w:p w14:paraId="4C6EC1AE"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45260000-7</w:t>
            </w:r>
          </w:p>
        </w:tc>
      </w:tr>
      <w:tr w:rsidR="007D6E22" w:rsidRPr="007D6E22" w14:paraId="1FDFD362" w14:textId="77777777" w:rsidTr="007D6E22">
        <w:tc>
          <w:tcPr>
            <w:tcW w:w="0" w:type="auto"/>
            <w:tcBorders>
              <w:top w:val="single" w:sz="6" w:space="0" w:color="000000"/>
              <w:left w:val="single" w:sz="6" w:space="0" w:color="000000"/>
              <w:bottom w:val="single" w:sz="6" w:space="0" w:color="000000"/>
              <w:right w:val="single" w:sz="6" w:space="0" w:color="000000"/>
            </w:tcBorders>
            <w:vAlign w:val="center"/>
            <w:hideMark/>
          </w:tcPr>
          <w:p w14:paraId="064F00D6"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45262000-1</w:t>
            </w:r>
          </w:p>
        </w:tc>
      </w:tr>
      <w:tr w:rsidR="007D6E22" w:rsidRPr="007D6E22" w14:paraId="37E4EB2E" w14:textId="77777777" w:rsidTr="007D6E22">
        <w:tc>
          <w:tcPr>
            <w:tcW w:w="0" w:type="auto"/>
            <w:tcBorders>
              <w:top w:val="single" w:sz="6" w:space="0" w:color="000000"/>
              <w:left w:val="single" w:sz="6" w:space="0" w:color="000000"/>
              <w:bottom w:val="single" w:sz="6" w:space="0" w:color="000000"/>
              <w:right w:val="single" w:sz="6" w:space="0" w:color="000000"/>
            </w:tcBorders>
            <w:vAlign w:val="center"/>
            <w:hideMark/>
          </w:tcPr>
          <w:p w14:paraId="68BD0E92"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45262700-8</w:t>
            </w:r>
          </w:p>
        </w:tc>
      </w:tr>
      <w:tr w:rsidR="007D6E22" w:rsidRPr="007D6E22" w14:paraId="161CDA29" w14:textId="77777777" w:rsidTr="007D6E22">
        <w:tc>
          <w:tcPr>
            <w:tcW w:w="0" w:type="auto"/>
            <w:tcBorders>
              <w:top w:val="single" w:sz="6" w:space="0" w:color="000000"/>
              <w:left w:val="single" w:sz="6" w:space="0" w:color="000000"/>
              <w:bottom w:val="single" w:sz="6" w:space="0" w:color="000000"/>
              <w:right w:val="single" w:sz="6" w:space="0" w:color="000000"/>
            </w:tcBorders>
            <w:vAlign w:val="center"/>
            <w:hideMark/>
          </w:tcPr>
          <w:p w14:paraId="641F0C04"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lastRenderedPageBreak/>
              <w:t>45212350-4</w:t>
            </w:r>
          </w:p>
        </w:tc>
      </w:tr>
    </w:tbl>
    <w:p w14:paraId="6BEA0F2A"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II.6) Całkowita wartość zamówienia </w:t>
      </w:r>
      <w:r w:rsidRPr="007D6E22">
        <w:rPr>
          <w:rFonts w:ascii="Times New Roman" w:eastAsia="Times New Roman" w:hAnsi="Times New Roman" w:cs="Times New Roman"/>
          <w:i/>
          <w:iCs/>
          <w:sz w:val="16"/>
          <w:szCs w:val="16"/>
          <w:lang w:eastAsia="pl-PL"/>
        </w:rPr>
        <w:t>(jeżeli zamawiający podaje informacje o wartości zamówienia)</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Wartość bez VAT: </w:t>
      </w:r>
      <w:r w:rsidRPr="007D6E22">
        <w:rPr>
          <w:rFonts w:ascii="Times New Roman" w:eastAsia="Times New Roman" w:hAnsi="Times New Roman" w:cs="Times New Roman"/>
          <w:sz w:val="16"/>
          <w:szCs w:val="16"/>
          <w:lang w:eastAsia="pl-PL"/>
        </w:rPr>
        <w:br/>
        <w:t xml:space="preserve">Waluta: </w:t>
      </w:r>
    </w:p>
    <w:p w14:paraId="0D54A7E9"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7D6E22">
        <w:rPr>
          <w:rFonts w:ascii="Times New Roman" w:eastAsia="Times New Roman" w:hAnsi="Times New Roman" w:cs="Times New Roman"/>
          <w:sz w:val="16"/>
          <w:szCs w:val="16"/>
          <w:lang w:eastAsia="pl-PL"/>
        </w:rPr>
        <w:t xml:space="preserve"> </w:t>
      </w:r>
    </w:p>
    <w:p w14:paraId="03BA4D9F"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7D6E22">
        <w:rPr>
          <w:rFonts w:ascii="Times New Roman" w:eastAsia="Times New Roman" w:hAnsi="Times New Roman" w:cs="Times New Roman"/>
          <w:sz w:val="16"/>
          <w:szCs w:val="16"/>
          <w:lang w:eastAsia="pl-PL"/>
        </w:rPr>
        <w:t xml:space="preserve">Nie </w:t>
      </w:r>
      <w:r w:rsidRPr="007D6E22">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miesiącach:   </w:t>
      </w:r>
      <w:r w:rsidRPr="007D6E22">
        <w:rPr>
          <w:rFonts w:ascii="Times New Roman" w:eastAsia="Times New Roman" w:hAnsi="Times New Roman" w:cs="Times New Roman"/>
          <w:i/>
          <w:iCs/>
          <w:sz w:val="16"/>
          <w:szCs w:val="16"/>
          <w:lang w:eastAsia="pl-PL"/>
        </w:rPr>
        <w:t xml:space="preserve"> lub </w:t>
      </w:r>
      <w:r w:rsidRPr="007D6E22">
        <w:rPr>
          <w:rFonts w:ascii="Times New Roman" w:eastAsia="Times New Roman" w:hAnsi="Times New Roman" w:cs="Times New Roman"/>
          <w:b/>
          <w:bCs/>
          <w:sz w:val="16"/>
          <w:szCs w:val="16"/>
          <w:lang w:eastAsia="pl-PL"/>
        </w:rPr>
        <w:t>dniach:</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i/>
          <w:iCs/>
          <w:sz w:val="16"/>
          <w:szCs w:val="16"/>
          <w:lang w:eastAsia="pl-PL"/>
        </w:rPr>
        <w:t>lub</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data rozpoczęcia: </w:t>
      </w:r>
      <w:r w:rsidRPr="007D6E22">
        <w:rPr>
          <w:rFonts w:ascii="Times New Roman" w:eastAsia="Times New Roman" w:hAnsi="Times New Roman" w:cs="Times New Roman"/>
          <w:sz w:val="16"/>
          <w:szCs w:val="16"/>
          <w:lang w:eastAsia="pl-PL"/>
        </w:rPr>
        <w:t> </w:t>
      </w:r>
      <w:r w:rsidRPr="007D6E22">
        <w:rPr>
          <w:rFonts w:ascii="Times New Roman" w:eastAsia="Times New Roman" w:hAnsi="Times New Roman" w:cs="Times New Roman"/>
          <w:i/>
          <w:iCs/>
          <w:sz w:val="16"/>
          <w:szCs w:val="16"/>
          <w:lang w:eastAsia="pl-PL"/>
        </w:rPr>
        <w:t xml:space="preserve"> lub </w:t>
      </w:r>
      <w:r w:rsidRPr="007D6E22">
        <w:rPr>
          <w:rFonts w:ascii="Times New Roman" w:eastAsia="Times New Roman" w:hAnsi="Times New Roman" w:cs="Times New Roman"/>
          <w:b/>
          <w:bCs/>
          <w:sz w:val="16"/>
          <w:szCs w:val="16"/>
          <w:lang w:eastAsia="pl-PL"/>
        </w:rPr>
        <w:t xml:space="preserve">zakończenia: </w:t>
      </w:r>
      <w:r w:rsidRPr="007D6E22">
        <w:rPr>
          <w:rFonts w:ascii="Times New Roman" w:eastAsia="Times New Roman" w:hAnsi="Times New Roman" w:cs="Times New Roman"/>
          <w:sz w:val="16"/>
          <w:szCs w:val="16"/>
          <w:lang w:eastAsia="pl-PL"/>
        </w:rPr>
        <w:t xml:space="preserve">2019-11-30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II.9) Informacje dodatkowe: </w:t>
      </w:r>
    </w:p>
    <w:p w14:paraId="1D40742D"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4CB5AAA7"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III.1) WARUNKI UDZIAŁU W POSTĘPOWANIU </w:t>
      </w:r>
    </w:p>
    <w:p w14:paraId="7060AD5E"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Określenie warunków: </w:t>
      </w:r>
      <w:r w:rsidRPr="007D6E22">
        <w:rPr>
          <w:rFonts w:ascii="Times New Roman" w:eastAsia="Times New Roman" w:hAnsi="Times New Roman" w:cs="Times New Roman"/>
          <w:sz w:val="16"/>
          <w:szCs w:val="16"/>
          <w:lang w:eastAsia="pl-PL"/>
        </w:rPr>
        <w:br/>
        <w:t xml:space="preserve">Informacje dodatkowe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III.1.2) Sytuacja finansowa lub ekonomiczna </w:t>
      </w:r>
      <w:r w:rsidRPr="007D6E22">
        <w:rPr>
          <w:rFonts w:ascii="Times New Roman" w:eastAsia="Times New Roman" w:hAnsi="Times New Roman" w:cs="Times New Roman"/>
          <w:sz w:val="16"/>
          <w:szCs w:val="16"/>
          <w:lang w:eastAsia="pl-PL"/>
        </w:rPr>
        <w:br/>
        <w:t xml:space="preserve">Określenie warunków: </w:t>
      </w:r>
      <w:r w:rsidRPr="007D6E22">
        <w:rPr>
          <w:rFonts w:ascii="Times New Roman" w:eastAsia="Times New Roman" w:hAnsi="Times New Roman" w:cs="Times New Roman"/>
          <w:sz w:val="16"/>
          <w:szCs w:val="16"/>
          <w:lang w:eastAsia="pl-PL"/>
        </w:rPr>
        <w:br/>
        <w:t xml:space="preserve">Informacje dodatkowe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III.1.3) Zdolność techniczna lub zawodowa </w:t>
      </w:r>
      <w:r w:rsidRPr="007D6E22">
        <w:rPr>
          <w:rFonts w:ascii="Times New Roman" w:eastAsia="Times New Roman" w:hAnsi="Times New Roman" w:cs="Times New Roman"/>
          <w:sz w:val="16"/>
          <w:szCs w:val="16"/>
          <w:lang w:eastAsia="pl-PL"/>
        </w:rPr>
        <w:br/>
        <w:t xml:space="preserve">Określenie warunków: Określenie warunków: Zamawiający, w przypadku zadania nr 1, uzna warunek za spełniony jeżeli Wykonawca wykaże, że: a) w okresie ostatnich pięciu lat przed upływem terminu składania ofert, a jeżeli okres prowadzenia działalności jest krótszy – w tym okresie wykonał co najmniej dwie (2) roboty budowlane polegające na remoncie, przebudowie lub adaptacji o wartości przynajmniej 100 000,00 zł netto każda w tym przynajmniej 1 z tych robót była realizowana pod nadzorem konserwatora zabytków, b) dysponuje osobą, która zostanie skierowana przez Wykonawcę do realizacji zamówienia posiadającą uprawnienia budowlane niezbędne do podjęcia obowiązków kierownika budowy, i która kierowała przynajmniej 2-ma robotami budowlanymi prowadzonymi pod nadzorem konserwatora zabytków o wartości 100 000,00 zł netto każda, c) dysponuje osobą spełniającą wymogi art. 37 a oraz art. 37 c Ustawy o ochronie zabytków i opiece nad zabytkami, która zostanie skierowana do realizacji zamówienia do podjęcia obowiązku kierownika robót konserwatorskich. Uwaga: Zamawiający dopuszcza aby jedna osoba posiadająca kwalifikacje, o których mowa w pkt. b) i c) powyżej łączyła obie funkcje tj. kierownika budowy i kierownika robót konserwatorskich. Zamawiający, w przypadku zadania nr 2, uzna warunek za spełniony jeżeli Wykonawca wykaże, że: d) w okresie ostatnich pięciu lat przed upływem terminu składania ofert, a jeżeli okres prowadzenia działalności jest krótszy – w tym okresie wykonał co najmniej jedną (1) robotę budowlaną polegającą na remoncie lub przebudowie schodów o wartości przynajmniej 70 000,00 zł netto </w:t>
      </w:r>
      <w:r w:rsidRPr="007D6E22">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D6E22">
        <w:rPr>
          <w:rFonts w:ascii="Times New Roman" w:eastAsia="Times New Roman" w:hAnsi="Times New Roman" w:cs="Times New Roman"/>
          <w:sz w:val="16"/>
          <w:szCs w:val="16"/>
          <w:lang w:eastAsia="pl-PL"/>
        </w:rPr>
        <w:br/>
        <w:t xml:space="preserve">Informacje dodatkowe: </w:t>
      </w:r>
    </w:p>
    <w:p w14:paraId="47E7F425"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III.2) PODSTAWY WYKLUCZENIA </w:t>
      </w:r>
    </w:p>
    <w:p w14:paraId="288E192B"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III.2.1) Podstawy wykluczenia określone w art. 24 ust. 1 ustawy Pzp</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III.2.2) Zamawiający przewiduje wykluczenie wykonawcy na podstawie art. 24 ust. 5 ustawy Pzp</w:t>
      </w:r>
      <w:r w:rsidRPr="007D6E22">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p>
    <w:p w14:paraId="6E684569"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313BAF3A"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7D6E22">
        <w:rPr>
          <w:rFonts w:ascii="Times New Roman" w:eastAsia="Times New Roman" w:hAnsi="Times New Roman" w:cs="Times New Roman"/>
          <w:sz w:val="16"/>
          <w:szCs w:val="16"/>
          <w:lang w:eastAsia="pl-PL"/>
        </w:rPr>
        <w:br/>
        <w:t xml:space="preserve">Nie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Oświadczenie o spełnianiu kryteriów selekcji </w:t>
      </w:r>
      <w:r w:rsidRPr="007D6E22">
        <w:rPr>
          <w:rFonts w:ascii="Times New Roman" w:eastAsia="Times New Roman" w:hAnsi="Times New Roman" w:cs="Times New Roman"/>
          <w:sz w:val="16"/>
          <w:szCs w:val="16"/>
          <w:lang w:eastAsia="pl-PL"/>
        </w:rPr>
        <w:br/>
        <w:t xml:space="preserve">Nie </w:t>
      </w:r>
    </w:p>
    <w:p w14:paraId="59BE151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6C3B1493"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odpis z właściwego rejestru lub centralnej ewidencji i informacji o działalności gospodarczej, jeżeli odrębne przepisy wymagają wpisu do rejestru lub ewidencji, odpis z właściwego rejestru lub centralnej ewidencji i informacji o działalności gospodarczej, jeżeli odrębne przepisy wymagają wpisu do rejestru lub ewidencji, w odniesieniu do podmiotów, na których zasobach Wykonawca polega. oświadczenie o przynależności albo braku przynależności do tej samej grupy kapitałowej, zgodnie ze wzorem stanowiącym załącznik nr 3 do SIWZ </w:t>
      </w:r>
    </w:p>
    <w:p w14:paraId="31913EB8"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2C1FE14D"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III.5.1) W ZAKRESIE SPEŁNIANIA WARUNKÓW UDZIAŁU W POSTĘPOWANIU:</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a) wykaz robót budowlanych wykonanych nie wcześniej niż w okresie ostatnich 5 lat przed upływem terminu składania ofert, a jeżeli okres </w:t>
      </w:r>
      <w:r w:rsidRPr="007D6E22">
        <w:rPr>
          <w:rFonts w:ascii="Times New Roman" w:eastAsia="Times New Roman" w:hAnsi="Times New Roman" w:cs="Times New Roman"/>
          <w:sz w:val="16"/>
          <w:szCs w:val="16"/>
          <w:lang w:eastAsia="pl-PL"/>
        </w:rPr>
        <w:lastRenderedPageBreak/>
        <w:t xml:space="preserve">prowadzenia działalności jest krótszy – w tym okresie, w zakresie wskazanym w rozdziale VII w ust. 1. pkt. 3. lit. a) i d),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odpowiedzialnych za kierowanie robotami budowlanymi, w zakresie wskazanym w rozdziale VII w ust.1. pkt. 3) lit. b) i c), wraz z informacjami na temat ich kwalifikacji zawodowych, a także zakresu wykonywanych przez nie czynności oraz informacją o podstawie do dysponowania tymi osobami, zgodnie ze wzorem stanowiącym załącznik nr 8 do SIWZ,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III.5.2) W ZAKRESIE KRYTERIÓW SELEKCJI:</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p>
    <w:p w14:paraId="5E131340"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1CD654A5"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III.7) INNE DOKUMENTY NIE WYMIENIONE W pkt III.3) - III.6) </w:t>
      </w:r>
    </w:p>
    <w:p w14:paraId="657A01F9"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1. Jeżeli Wykonawca ma siedzibę lub miejsce zamieszkania poza terytorium Rzeczypospolitej Polskiej zamiast dokumentów, o których mowa w ROZDZIALE VIII ust. 2. pkt. c) i d) składa dokument lub dokumenty wystawione w kraju, w którym ma siedzibę lub miejsce zamieszkania, potwierdzające odpowiednio,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ust. 11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4. Dokumenty sporządzone w języku obcym będą składane wraz z tłumaczeniem na język polski Na ofertę składają się: 1) formularz oferty - Załącznik nr 1, 2) oświadczenia i dokumenty, o których mowa w rozdz. VIII ust. 1. niniejszej SIWZ, 3) pełnomocnictwa. </w:t>
      </w:r>
    </w:p>
    <w:p w14:paraId="14AAAAF7"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u w:val="single"/>
          <w:lang w:eastAsia="pl-PL"/>
        </w:rPr>
        <w:t xml:space="preserve">SEKCJA IV: PROCEDURA </w:t>
      </w:r>
    </w:p>
    <w:p w14:paraId="726D82B8"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 xml:space="preserve">IV.1) OPIS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IV.1.1) Tryb udzielenia zamówienia: </w:t>
      </w:r>
      <w:r w:rsidRPr="007D6E22">
        <w:rPr>
          <w:rFonts w:ascii="Times New Roman" w:eastAsia="Times New Roman" w:hAnsi="Times New Roman" w:cs="Times New Roman"/>
          <w:sz w:val="16"/>
          <w:szCs w:val="16"/>
          <w:lang w:eastAsia="pl-PL"/>
        </w:rPr>
        <w:t xml:space="preserve">Przetarg nieograniczony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IV.1.2) Zamawiający żąda wniesienia wadium:</w:t>
      </w:r>
      <w:r w:rsidRPr="007D6E22">
        <w:rPr>
          <w:rFonts w:ascii="Times New Roman" w:eastAsia="Times New Roman" w:hAnsi="Times New Roman" w:cs="Times New Roman"/>
          <w:sz w:val="16"/>
          <w:szCs w:val="16"/>
          <w:lang w:eastAsia="pl-PL"/>
        </w:rPr>
        <w:t xml:space="preserve"> </w:t>
      </w:r>
    </w:p>
    <w:p w14:paraId="6E3CC780"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Tak </w:t>
      </w:r>
      <w:r w:rsidRPr="007D6E22">
        <w:rPr>
          <w:rFonts w:ascii="Times New Roman" w:eastAsia="Times New Roman" w:hAnsi="Times New Roman" w:cs="Times New Roman"/>
          <w:sz w:val="16"/>
          <w:szCs w:val="16"/>
          <w:lang w:eastAsia="pl-PL"/>
        </w:rPr>
        <w:br/>
        <w:t xml:space="preserve">Informacja na temat wadium </w:t>
      </w:r>
      <w:r w:rsidRPr="007D6E22">
        <w:rPr>
          <w:rFonts w:ascii="Times New Roman" w:eastAsia="Times New Roman" w:hAnsi="Times New Roman" w:cs="Times New Roman"/>
          <w:sz w:val="16"/>
          <w:szCs w:val="16"/>
          <w:lang w:eastAsia="pl-PL"/>
        </w:rPr>
        <w:br/>
        <w:t xml:space="preserve">1. Wykonawca przystępujący do postępowania zobowiązany jest do wniesienia wadium w wysokości: c) Zadanie 1 - 6 000,00 zł. d) Zadanie 2 – 1 000,00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i 2260 oraz 2017 r. poz. 1089). 4. Wadium wnoszone w pieniądzu należy wnieść na rachunek bankowy Zamawiającego w Banku Millenium S.A. numer 45116022020000000061917907 podając w tytule „Wadium PN/16/FZP/FGB/2019 - remont tarasu zewnętrznego wraz z wymianą balustrady oraz remont schodów zewnętrznych w budynku akwarium gdyńskiego przy al. Jana Pawła II 1 w Gdyni”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ust. 7. i 8. poniżej, oraz zawierać w swojej treści zobowiązanie do bezwarunkowej i nieodwołalnej zapłaty na pierwsze pisemne żądanie Zamawiającego pełnej kwoty wadium po spełnieniu się każdego warunku określonego w ust.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2CBE60AE"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IV.1.3) Przewiduje się udzielenie zaliczek na poczet wykonania zamówienia:</w:t>
      </w:r>
      <w:r w:rsidRPr="007D6E22">
        <w:rPr>
          <w:rFonts w:ascii="Times New Roman" w:eastAsia="Times New Roman" w:hAnsi="Times New Roman" w:cs="Times New Roman"/>
          <w:sz w:val="16"/>
          <w:szCs w:val="16"/>
          <w:lang w:eastAsia="pl-PL"/>
        </w:rPr>
        <w:t xml:space="preserve"> </w:t>
      </w:r>
    </w:p>
    <w:p w14:paraId="1E8FAB56"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r w:rsidRPr="007D6E22">
        <w:rPr>
          <w:rFonts w:ascii="Times New Roman" w:eastAsia="Times New Roman" w:hAnsi="Times New Roman" w:cs="Times New Roman"/>
          <w:sz w:val="16"/>
          <w:szCs w:val="16"/>
          <w:lang w:eastAsia="pl-PL"/>
        </w:rPr>
        <w:br/>
        <w:t xml:space="preserve">Należy podać informacje na temat udzielania zaliczek: </w:t>
      </w:r>
      <w:r w:rsidRPr="007D6E22">
        <w:rPr>
          <w:rFonts w:ascii="Times New Roman" w:eastAsia="Times New Roman" w:hAnsi="Times New Roman" w:cs="Times New Roman"/>
          <w:sz w:val="16"/>
          <w:szCs w:val="16"/>
          <w:lang w:eastAsia="pl-PL"/>
        </w:rPr>
        <w:br/>
      </w:r>
    </w:p>
    <w:p w14:paraId="08ACB798"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650C0248"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Nie </w:t>
      </w:r>
      <w:r w:rsidRPr="007D6E22">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7D6E22">
        <w:rPr>
          <w:rFonts w:ascii="Times New Roman" w:eastAsia="Times New Roman" w:hAnsi="Times New Roman" w:cs="Times New Roman"/>
          <w:sz w:val="16"/>
          <w:szCs w:val="16"/>
          <w:lang w:eastAsia="pl-PL"/>
        </w:rPr>
        <w:br/>
        <w:t xml:space="preserve">Nie </w:t>
      </w:r>
      <w:r w:rsidRPr="007D6E22">
        <w:rPr>
          <w:rFonts w:ascii="Times New Roman" w:eastAsia="Times New Roman" w:hAnsi="Times New Roman" w:cs="Times New Roman"/>
          <w:sz w:val="16"/>
          <w:szCs w:val="16"/>
          <w:lang w:eastAsia="pl-PL"/>
        </w:rPr>
        <w:br/>
        <w:t xml:space="preserve">Informacje dodatkowe: </w:t>
      </w:r>
      <w:r w:rsidRPr="007D6E22">
        <w:rPr>
          <w:rFonts w:ascii="Times New Roman" w:eastAsia="Times New Roman" w:hAnsi="Times New Roman" w:cs="Times New Roman"/>
          <w:sz w:val="16"/>
          <w:szCs w:val="16"/>
          <w:lang w:eastAsia="pl-PL"/>
        </w:rPr>
        <w:br/>
      </w:r>
    </w:p>
    <w:p w14:paraId="18C0699D"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IV.1.5.) Wymaga się złożenia oferty wariantowej: </w:t>
      </w:r>
    </w:p>
    <w:p w14:paraId="28A05D44"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t xml:space="preserve">Dopuszcza się złożenie oferty wariantowej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7D6E22">
        <w:rPr>
          <w:rFonts w:ascii="Times New Roman" w:eastAsia="Times New Roman" w:hAnsi="Times New Roman" w:cs="Times New Roman"/>
          <w:sz w:val="16"/>
          <w:szCs w:val="16"/>
          <w:lang w:eastAsia="pl-PL"/>
        </w:rPr>
        <w:br/>
      </w:r>
    </w:p>
    <w:p w14:paraId="2B26BA25"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lastRenderedPageBreak/>
        <w:br/>
      </w:r>
      <w:r w:rsidRPr="007D6E22">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07BFD903"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Liczba wykonawców   </w:t>
      </w:r>
      <w:r w:rsidRPr="007D6E22">
        <w:rPr>
          <w:rFonts w:ascii="Times New Roman" w:eastAsia="Times New Roman" w:hAnsi="Times New Roman" w:cs="Times New Roman"/>
          <w:sz w:val="16"/>
          <w:szCs w:val="16"/>
          <w:lang w:eastAsia="pl-PL"/>
        </w:rPr>
        <w:br/>
        <w:t xml:space="preserve">Przewidywana minimalna liczba wykonawców </w:t>
      </w:r>
      <w:r w:rsidRPr="007D6E22">
        <w:rPr>
          <w:rFonts w:ascii="Times New Roman" w:eastAsia="Times New Roman" w:hAnsi="Times New Roman" w:cs="Times New Roman"/>
          <w:sz w:val="16"/>
          <w:szCs w:val="16"/>
          <w:lang w:eastAsia="pl-PL"/>
        </w:rPr>
        <w:br/>
        <w:t xml:space="preserve">Maksymalna liczba wykonawców   </w:t>
      </w:r>
      <w:r w:rsidRPr="007D6E22">
        <w:rPr>
          <w:rFonts w:ascii="Times New Roman" w:eastAsia="Times New Roman" w:hAnsi="Times New Roman" w:cs="Times New Roman"/>
          <w:sz w:val="16"/>
          <w:szCs w:val="16"/>
          <w:lang w:eastAsia="pl-PL"/>
        </w:rPr>
        <w:br/>
        <w:t xml:space="preserve">Kryteria selekcji wykonawców: </w:t>
      </w:r>
      <w:r w:rsidRPr="007D6E22">
        <w:rPr>
          <w:rFonts w:ascii="Times New Roman" w:eastAsia="Times New Roman" w:hAnsi="Times New Roman" w:cs="Times New Roman"/>
          <w:sz w:val="16"/>
          <w:szCs w:val="16"/>
          <w:lang w:eastAsia="pl-PL"/>
        </w:rPr>
        <w:br/>
      </w:r>
    </w:p>
    <w:p w14:paraId="65F50B13"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IV.1.7) Informacje na temat umowy ramowej lub dynamicznego systemu zakupów: </w:t>
      </w:r>
    </w:p>
    <w:p w14:paraId="04B6C095"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Umowa ramowa będzie zawarta: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Czy przewiduje się ograniczenie liczby uczestników umowy ramowej: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Przewidziana maksymalna liczba uczestników umowy ramowej: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Informacje dodatkowe: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Zamówienie obejmuje ustanowienie dynamicznego systemu zakupów: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Informacje dodatkowe: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7D6E22">
        <w:rPr>
          <w:rFonts w:ascii="Times New Roman" w:eastAsia="Times New Roman" w:hAnsi="Times New Roman" w:cs="Times New Roman"/>
          <w:sz w:val="16"/>
          <w:szCs w:val="16"/>
          <w:lang w:eastAsia="pl-PL"/>
        </w:rPr>
        <w:br/>
      </w:r>
    </w:p>
    <w:p w14:paraId="7206BE16"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IV.1.8) Aukcja elektroniczna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Przewidziane jest przeprowadzenie aukcji elektronicznej </w:t>
      </w:r>
      <w:r w:rsidRPr="007D6E22">
        <w:rPr>
          <w:rFonts w:ascii="Times New Roman" w:eastAsia="Times New Roman" w:hAnsi="Times New Roman" w:cs="Times New Roman"/>
          <w:i/>
          <w:iCs/>
          <w:sz w:val="16"/>
          <w:szCs w:val="16"/>
          <w:lang w:eastAsia="pl-PL"/>
        </w:rPr>
        <w:t xml:space="preserve">(przetarg nieograniczony, przetarg ograniczony, negocjacje z ogłoszeniem) </w:t>
      </w:r>
      <w:r w:rsidRPr="007D6E22">
        <w:rPr>
          <w:rFonts w:ascii="Times New Roman" w:eastAsia="Times New Roman" w:hAnsi="Times New Roman" w:cs="Times New Roman"/>
          <w:sz w:val="16"/>
          <w:szCs w:val="16"/>
          <w:lang w:eastAsia="pl-PL"/>
        </w:rPr>
        <w:br/>
        <w:t xml:space="preserve">Należy podać adres strony internetowej, na której aukcja będzie prowadzona: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7D6E22">
        <w:rPr>
          <w:rFonts w:ascii="Times New Roman" w:eastAsia="Times New Roman" w:hAnsi="Times New Roman" w:cs="Times New Roman"/>
          <w:sz w:val="16"/>
          <w:szCs w:val="16"/>
          <w:lang w:eastAsia="pl-PL"/>
        </w:rPr>
        <w:br/>
        <w:t xml:space="preserve">Informacje dotyczące przebiegu aukcji elektronicznej: </w:t>
      </w:r>
      <w:r w:rsidRPr="007D6E22">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7D6E22">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7D6E22">
        <w:rPr>
          <w:rFonts w:ascii="Times New Roman" w:eastAsia="Times New Roman" w:hAnsi="Times New Roman" w:cs="Times New Roman"/>
          <w:sz w:val="16"/>
          <w:szCs w:val="16"/>
          <w:lang w:eastAsia="pl-PL"/>
        </w:rPr>
        <w:br/>
        <w:t xml:space="preserve">Wymagania dotyczące rejestracji i identyfikacji wykonawców w aukcji elektronicznej: </w:t>
      </w:r>
      <w:r w:rsidRPr="007D6E22">
        <w:rPr>
          <w:rFonts w:ascii="Times New Roman" w:eastAsia="Times New Roman" w:hAnsi="Times New Roman" w:cs="Times New Roman"/>
          <w:sz w:val="16"/>
          <w:szCs w:val="16"/>
          <w:lang w:eastAsia="pl-PL"/>
        </w:rPr>
        <w:br/>
        <w:t xml:space="preserve">Informacje o liczbie etapów aukcji elektronicznej i czasie ich trwania: </w:t>
      </w:r>
    </w:p>
    <w:p w14:paraId="07B74769"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t xml:space="preserve">Czas trwania: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7D6E22">
        <w:rPr>
          <w:rFonts w:ascii="Times New Roman" w:eastAsia="Times New Roman" w:hAnsi="Times New Roman" w:cs="Times New Roman"/>
          <w:sz w:val="16"/>
          <w:szCs w:val="16"/>
          <w:lang w:eastAsia="pl-PL"/>
        </w:rPr>
        <w:br/>
        <w:t xml:space="preserve">Warunki zamknięcia aukcji elektronicznej: </w:t>
      </w:r>
      <w:r w:rsidRPr="007D6E22">
        <w:rPr>
          <w:rFonts w:ascii="Times New Roman" w:eastAsia="Times New Roman" w:hAnsi="Times New Roman" w:cs="Times New Roman"/>
          <w:sz w:val="16"/>
          <w:szCs w:val="16"/>
          <w:lang w:eastAsia="pl-PL"/>
        </w:rPr>
        <w:br/>
      </w:r>
    </w:p>
    <w:p w14:paraId="1D3B2C89"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IV.2) KRYTERIA OCENY OFERT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IV.2.1) Kryteria oceny ofert: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IV.2.2) Kryteria</w:t>
      </w:r>
      <w:r w:rsidRPr="007D6E22">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7D6E22" w:rsidRPr="007D6E22" w14:paraId="0723B297" w14:textId="77777777" w:rsidTr="007D6E22">
        <w:tc>
          <w:tcPr>
            <w:tcW w:w="0" w:type="auto"/>
            <w:tcBorders>
              <w:top w:val="single" w:sz="6" w:space="0" w:color="000000"/>
              <w:left w:val="single" w:sz="6" w:space="0" w:color="000000"/>
              <w:bottom w:val="single" w:sz="6" w:space="0" w:color="000000"/>
              <w:right w:val="single" w:sz="6" w:space="0" w:color="000000"/>
            </w:tcBorders>
            <w:vAlign w:val="center"/>
            <w:hideMark/>
          </w:tcPr>
          <w:p w14:paraId="02284FC0"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83344"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Znaczenie</w:t>
            </w:r>
          </w:p>
        </w:tc>
      </w:tr>
      <w:tr w:rsidR="007D6E22" w:rsidRPr="007D6E22" w14:paraId="2A0BD13F" w14:textId="77777777" w:rsidTr="007D6E22">
        <w:tc>
          <w:tcPr>
            <w:tcW w:w="0" w:type="auto"/>
            <w:tcBorders>
              <w:top w:val="single" w:sz="6" w:space="0" w:color="000000"/>
              <w:left w:val="single" w:sz="6" w:space="0" w:color="000000"/>
              <w:bottom w:val="single" w:sz="6" w:space="0" w:color="000000"/>
              <w:right w:val="single" w:sz="6" w:space="0" w:color="000000"/>
            </w:tcBorders>
            <w:vAlign w:val="center"/>
            <w:hideMark/>
          </w:tcPr>
          <w:p w14:paraId="7F871122"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95416"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100,00</w:t>
            </w:r>
          </w:p>
        </w:tc>
      </w:tr>
    </w:tbl>
    <w:p w14:paraId="22671E1A"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IV.2.3) Zastosowanie procedury, o której mowa w art. 24aa ust. 1 ustawy Pzp </w:t>
      </w:r>
      <w:r w:rsidRPr="007D6E22">
        <w:rPr>
          <w:rFonts w:ascii="Times New Roman" w:eastAsia="Times New Roman" w:hAnsi="Times New Roman" w:cs="Times New Roman"/>
          <w:sz w:val="16"/>
          <w:szCs w:val="16"/>
          <w:lang w:eastAsia="pl-PL"/>
        </w:rPr>
        <w:t xml:space="preserve">(przetarg nieograniczony) </w:t>
      </w:r>
      <w:r w:rsidRPr="007D6E22">
        <w:rPr>
          <w:rFonts w:ascii="Times New Roman" w:eastAsia="Times New Roman" w:hAnsi="Times New Roman" w:cs="Times New Roman"/>
          <w:sz w:val="16"/>
          <w:szCs w:val="16"/>
          <w:lang w:eastAsia="pl-PL"/>
        </w:rPr>
        <w:br/>
        <w:t xml:space="preserve">Tak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IV.3) Negocjacje z ogłoszeniem, dialog konkurencyjny, partnerstwo innowacyjne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IV.3.1) Informacje na temat negocjacji z ogłoszeniem</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Minimalne wymagania, które muszą spełniać wszystkie oferty: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7D6E22">
        <w:rPr>
          <w:rFonts w:ascii="Times New Roman" w:eastAsia="Times New Roman" w:hAnsi="Times New Roman" w:cs="Times New Roman"/>
          <w:sz w:val="16"/>
          <w:szCs w:val="16"/>
          <w:lang w:eastAsia="pl-PL"/>
        </w:rPr>
        <w:br/>
        <w:t xml:space="preserve">Przewidziany jest podział negocjacji na etapy w celu ograniczenia liczby ofert: </w:t>
      </w:r>
      <w:r w:rsidRPr="007D6E22">
        <w:rPr>
          <w:rFonts w:ascii="Times New Roman" w:eastAsia="Times New Roman" w:hAnsi="Times New Roman" w:cs="Times New Roman"/>
          <w:sz w:val="16"/>
          <w:szCs w:val="16"/>
          <w:lang w:eastAsia="pl-PL"/>
        </w:rPr>
        <w:br/>
        <w:t xml:space="preserve">Należy podać informacje na temat etapów negocjacji (w tym liczbę etapów):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Informacje dodatkowe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IV.3.2) Informacje na temat dialogu konkurencyjnego</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Opis potrzeb i wymagań zamawiającego lub informacja o sposobie uzyskania tego opisu: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w:t>
      </w:r>
      <w:r w:rsidRPr="007D6E22">
        <w:rPr>
          <w:rFonts w:ascii="Times New Roman" w:eastAsia="Times New Roman" w:hAnsi="Times New Roman" w:cs="Times New Roman"/>
          <w:sz w:val="16"/>
          <w:szCs w:val="16"/>
          <w:lang w:eastAsia="pl-PL"/>
        </w:rPr>
        <w:lastRenderedPageBreak/>
        <w:t xml:space="preserve">do składania ofert, jeżeli zamawiający przewiduje nagrody: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Wstępny harmonogram postępowania: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Podział dialogu na etapy w celu ograniczenia liczby rozwiązań: </w:t>
      </w:r>
      <w:r w:rsidRPr="007D6E22">
        <w:rPr>
          <w:rFonts w:ascii="Times New Roman" w:eastAsia="Times New Roman" w:hAnsi="Times New Roman" w:cs="Times New Roman"/>
          <w:sz w:val="16"/>
          <w:szCs w:val="16"/>
          <w:lang w:eastAsia="pl-PL"/>
        </w:rPr>
        <w:br/>
        <w:t xml:space="preserve">Należy podać informacje na temat etapów dialogu: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Informacje dodatkowe: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IV.3.3) Informacje na temat partnerstwa innowacyjnego</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Informacje dodatkowe: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IV.4) Licytacja elektroniczna </w:t>
      </w:r>
      <w:r w:rsidRPr="007D6E22">
        <w:rPr>
          <w:rFonts w:ascii="Times New Roman" w:eastAsia="Times New Roman" w:hAnsi="Times New Roman" w:cs="Times New Roman"/>
          <w:sz w:val="16"/>
          <w:szCs w:val="16"/>
          <w:lang w:eastAsia="pl-PL"/>
        </w:rPr>
        <w:br/>
        <w:t xml:space="preserve">Adres strony internetowej, na której będzie prowadzona licytacja elektroniczna: </w:t>
      </w:r>
    </w:p>
    <w:p w14:paraId="68FA9878"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70B8294E"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64157CE3"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2764EB81"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Informacje o liczbie etapów licytacji elektronicznej i czasie ich trwania: </w:t>
      </w:r>
    </w:p>
    <w:p w14:paraId="65AB81F0"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Czas trwania: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7FA4B85D"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Termin składania wniosków o dopuszczenie do udziału w licytacji elektronicznej: </w:t>
      </w:r>
      <w:r w:rsidRPr="007D6E22">
        <w:rPr>
          <w:rFonts w:ascii="Times New Roman" w:eastAsia="Times New Roman" w:hAnsi="Times New Roman" w:cs="Times New Roman"/>
          <w:sz w:val="16"/>
          <w:szCs w:val="16"/>
          <w:lang w:eastAsia="pl-PL"/>
        </w:rPr>
        <w:br/>
        <w:t xml:space="preserve">Data: godzina: </w:t>
      </w:r>
      <w:r w:rsidRPr="007D6E22">
        <w:rPr>
          <w:rFonts w:ascii="Times New Roman" w:eastAsia="Times New Roman" w:hAnsi="Times New Roman" w:cs="Times New Roman"/>
          <w:sz w:val="16"/>
          <w:szCs w:val="16"/>
          <w:lang w:eastAsia="pl-PL"/>
        </w:rPr>
        <w:br/>
        <w:t xml:space="preserve">Termin otwarcia licytacji elektronicznej: </w:t>
      </w:r>
    </w:p>
    <w:p w14:paraId="6D41C25E"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t xml:space="preserve">Termin i warunki zamknięcia licytacji elektronicznej: </w:t>
      </w:r>
    </w:p>
    <w:p w14:paraId="0ECA7049"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074255CC"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t xml:space="preserve">Wymagania dotyczące zabezpieczenia należytego wykonania umowy: </w:t>
      </w:r>
    </w:p>
    <w:p w14:paraId="16E22C35"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lang w:eastAsia="pl-PL"/>
        </w:rPr>
        <w:br/>
        <w:t xml:space="preserve">Informacje dodatkowe: </w:t>
      </w:r>
    </w:p>
    <w:p w14:paraId="7DC6B076"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r w:rsidRPr="007D6E22">
        <w:rPr>
          <w:rFonts w:ascii="Times New Roman" w:eastAsia="Times New Roman" w:hAnsi="Times New Roman" w:cs="Times New Roman"/>
          <w:b/>
          <w:bCs/>
          <w:sz w:val="16"/>
          <w:szCs w:val="16"/>
          <w:lang w:eastAsia="pl-PL"/>
        </w:rPr>
        <w:t>IV.5) ZMIANA UMOWY</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7D6E22">
        <w:rPr>
          <w:rFonts w:ascii="Times New Roman" w:eastAsia="Times New Roman" w:hAnsi="Times New Roman" w:cs="Times New Roman"/>
          <w:sz w:val="16"/>
          <w:szCs w:val="16"/>
          <w:lang w:eastAsia="pl-PL"/>
        </w:rPr>
        <w:t xml:space="preserve"> Tak </w:t>
      </w:r>
      <w:r w:rsidRPr="007D6E22">
        <w:rPr>
          <w:rFonts w:ascii="Times New Roman" w:eastAsia="Times New Roman" w:hAnsi="Times New Roman" w:cs="Times New Roman"/>
          <w:sz w:val="16"/>
          <w:szCs w:val="16"/>
          <w:lang w:eastAsia="pl-PL"/>
        </w:rPr>
        <w:br/>
        <w:t xml:space="preserve">Należy wskazać zakres, charakter zmian oraz warunki wprowadzenia zmian: </w:t>
      </w:r>
      <w:r w:rsidRPr="007D6E22">
        <w:rPr>
          <w:rFonts w:ascii="Times New Roman" w:eastAsia="Times New Roman" w:hAnsi="Times New Roman" w:cs="Times New Roman"/>
          <w:sz w:val="16"/>
          <w:szCs w:val="16"/>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w:t>
      </w:r>
      <w:r w:rsidRPr="007D6E22">
        <w:rPr>
          <w:rFonts w:ascii="Times New Roman" w:eastAsia="Times New Roman" w:hAnsi="Times New Roman" w:cs="Times New Roman"/>
          <w:sz w:val="16"/>
          <w:szCs w:val="16"/>
          <w:lang w:eastAsia="pl-PL"/>
        </w:rPr>
        <w:lastRenderedPageBreak/>
        <w:t xml:space="preserve">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1) danych związanych z obsługą administracyjno-organizacyjną umowy, 2) danych teleadresowych, 3) danych rejestrowych.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IV.6) INFORMACJE ADMINISTRACYJNE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IV.6.1) Sposób udostępniania informacji o charakterze poufnym </w:t>
      </w:r>
      <w:r w:rsidRPr="007D6E22">
        <w:rPr>
          <w:rFonts w:ascii="Times New Roman" w:eastAsia="Times New Roman" w:hAnsi="Times New Roman" w:cs="Times New Roman"/>
          <w:i/>
          <w:iCs/>
          <w:sz w:val="16"/>
          <w:szCs w:val="16"/>
          <w:lang w:eastAsia="pl-PL"/>
        </w:rPr>
        <w:t xml:space="preserve">(jeżeli dotyczy):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Środki służące ochronie informacji o charakterze poufnym</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7D6E22">
        <w:rPr>
          <w:rFonts w:ascii="Times New Roman" w:eastAsia="Times New Roman" w:hAnsi="Times New Roman" w:cs="Times New Roman"/>
          <w:sz w:val="16"/>
          <w:szCs w:val="16"/>
          <w:lang w:eastAsia="pl-PL"/>
        </w:rPr>
        <w:br/>
        <w:t xml:space="preserve">Data: 2019-06-25, godzina: 10:30, </w:t>
      </w:r>
      <w:r w:rsidRPr="007D6E22">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Wskazać powody: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7D6E22">
        <w:rPr>
          <w:rFonts w:ascii="Times New Roman" w:eastAsia="Times New Roman" w:hAnsi="Times New Roman" w:cs="Times New Roman"/>
          <w:sz w:val="16"/>
          <w:szCs w:val="16"/>
          <w:lang w:eastAsia="pl-PL"/>
        </w:rPr>
        <w:br/>
        <w:t xml:space="preserve">&gt; polski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 xml:space="preserve">IV.6.3) Termin związania ofertą: </w:t>
      </w:r>
      <w:r w:rsidRPr="007D6E22">
        <w:rPr>
          <w:rFonts w:ascii="Times New Roman" w:eastAsia="Times New Roman" w:hAnsi="Times New Roman" w:cs="Times New Roman"/>
          <w:sz w:val="16"/>
          <w:szCs w:val="16"/>
          <w:lang w:eastAsia="pl-PL"/>
        </w:rPr>
        <w:t xml:space="preserve">do: okres w dniach: 30 (od ostatecznego terminu składania ofert)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6E22">
        <w:rPr>
          <w:rFonts w:ascii="Times New Roman" w:eastAsia="Times New Roman" w:hAnsi="Times New Roman" w:cs="Times New Roman"/>
          <w:sz w:val="16"/>
          <w:szCs w:val="16"/>
          <w:lang w:eastAsia="pl-PL"/>
        </w:rPr>
        <w:t xml:space="preserve"> Nie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6E22">
        <w:rPr>
          <w:rFonts w:ascii="Times New Roman" w:eastAsia="Times New Roman" w:hAnsi="Times New Roman" w:cs="Times New Roman"/>
          <w:sz w:val="16"/>
          <w:szCs w:val="16"/>
          <w:lang w:eastAsia="pl-PL"/>
        </w:rPr>
        <w:t xml:space="preserve"> Nie </w:t>
      </w:r>
      <w:r w:rsidRPr="007D6E22">
        <w:rPr>
          <w:rFonts w:ascii="Times New Roman" w:eastAsia="Times New Roman" w:hAnsi="Times New Roman" w:cs="Times New Roman"/>
          <w:sz w:val="16"/>
          <w:szCs w:val="16"/>
          <w:lang w:eastAsia="pl-PL"/>
        </w:rPr>
        <w:br/>
      </w:r>
      <w:r w:rsidRPr="007D6E22">
        <w:rPr>
          <w:rFonts w:ascii="Times New Roman" w:eastAsia="Times New Roman" w:hAnsi="Times New Roman" w:cs="Times New Roman"/>
          <w:b/>
          <w:bCs/>
          <w:sz w:val="16"/>
          <w:szCs w:val="16"/>
          <w:lang w:eastAsia="pl-PL"/>
        </w:rPr>
        <w:t>IV.6.6) Informacje dodatkowe:</w:t>
      </w:r>
      <w:r w:rsidRPr="007D6E22">
        <w:rPr>
          <w:rFonts w:ascii="Times New Roman" w:eastAsia="Times New Roman" w:hAnsi="Times New Roman" w:cs="Times New Roman"/>
          <w:sz w:val="16"/>
          <w:szCs w:val="16"/>
          <w:lang w:eastAsia="pl-PL"/>
        </w:rPr>
        <w:t xml:space="preserve"> </w:t>
      </w:r>
      <w:r w:rsidRPr="007D6E22">
        <w:rPr>
          <w:rFonts w:ascii="Times New Roman" w:eastAsia="Times New Roman" w:hAnsi="Times New Roman" w:cs="Times New Roman"/>
          <w:sz w:val="16"/>
          <w:szCs w:val="16"/>
          <w:lang w:eastAsia="pl-PL"/>
        </w:rPr>
        <w:br/>
      </w:r>
    </w:p>
    <w:p w14:paraId="4A6C9C72" w14:textId="77777777" w:rsidR="007D6E22" w:rsidRPr="007D6E22" w:rsidRDefault="007D6E22" w:rsidP="007D6E22">
      <w:pPr>
        <w:spacing w:after="0" w:line="240" w:lineRule="auto"/>
        <w:jc w:val="center"/>
        <w:rPr>
          <w:rFonts w:ascii="Times New Roman" w:eastAsia="Times New Roman" w:hAnsi="Times New Roman" w:cs="Times New Roman"/>
          <w:sz w:val="16"/>
          <w:szCs w:val="16"/>
          <w:lang w:eastAsia="pl-PL"/>
        </w:rPr>
      </w:pPr>
      <w:r w:rsidRPr="007D6E22">
        <w:rPr>
          <w:rFonts w:ascii="Times New Roman" w:eastAsia="Times New Roman" w:hAnsi="Times New Roman" w:cs="Times New Roman"/>
          <w:sz w:val="16"/>
          <w:szCs w:val="16"/>
          <w:u w:val="single"/>
          <w:lang w:eastAsia="pl-PL"/>
        </w:rPr>
        <w:t xml:space="preserve">ZAŁĄCZNIK I - INFORMACJE DOTYCZĄCE OFERT CZĘŚCIOWYCH </w:t>
      </w:r>
    </w:p>
    <w:p w14:paraId="43BAABBD"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p>
    <w:p w14:paraId="6B5B41D5" w14:textId="77777777" w:rsidR="007D6E22" w:rsidRPr="007D6E22" w:rsidRDefault="007D6E22" w:rsidP="007D6E22">
      <w:pPr>
        <w:spacing w:after="0" w:line="240" w:lineRule="auto"/>
        <w:rPr>
          <w:rFonts w:ascii="Times New Roman" w:eastAsia="Times New Roman" w:hAnsi="Times New Roman" w:cs="Times New Roman"/>
          <w:sz w:val="16"/>
          <w:szCs w:val="16"/>
          <w:lang w:eastAsia="pl-PL"/>
        </w:rPr>
      </w:pPr>
    </w:p>
    <w:p w14:paraId="26F96FDB" w14:textId="77777777" w:rsidR="007D6E22" w:rsidRPr="007D6E22" w:rsidRDefault="007D6E22" w:rsidP="007D6E22">
      <w:pPr>
        <w:spacing w:after="240" w:line="240" w:lineRule="auto"/>
        <w:rPr>
          <w:rFonts w:ascii="Times New Roman" w:eastAsia="Times New Roman" w:hAnsi="Times New Roman" w:cs="Times New Roman"/>
          <w:sz w:val="16"/>
          <w:szCs w:val="16"/>
          <w:lang w:eastAsia="pl-PL"/>
        </w:rPr>
      </w:pPr>
    </w:p>
    <w:p w14:paraId="4A44F88E" w14:textId="77777777" w:rsidR="007D6E22" w:rsidRPr="007D6E22" w:rsidRDefault="007D6E22" w:rsidP="007D6E22">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6E22" w:rsidRPr="007D6E22" w14:paraId="4877557D" w14:textId="77777777" w:rsidTr="007D6E22">
        <w:trPr>
          <w:tblCellSpacing w:w="15" w:type="dxa"/>
        </w:trPr>
        <w:tc>
          <w:tcPr>
            <w:tcW w:w="0" w:type="auto"/>
            <w:vAlign w:val="center"/>
            <w:hideMark/>
          </w:tcPr>
          <w:p w14:paraId="53002AD0" w14:textId="77777777" w:rsidR="007D6E22" w:rsidRPr="007D6E22" w:rsidRDefault="007D6E22" w:rsidP="007D6E22">
            <w:pPr>
              <w:spacing w:after="240" w:line="240" w:lineRule="auto"/>
              <w:rPr>
                <w:rFonts w:ascii="Times New Roman" w:eastAsia="Times New Roman" w:hAnsi="Times New Roman" w:cs="Times New Roman"/>
                <w:sz w:val="16"/>
                <w:szCs w:val="16"/>
                <w:lang w:eastAsia="pl-PL"/>
              </w:rPr>
            </w:pPr>
          </w:p>
        </w:tc>
      </w:tr>
    </w:tbl>
    <w:p w14:paraId="251773C7" w14:textId="77777777" w:rsidR="007D6E22" w:rsidRPr="007D6E22" w:rsidRDefault="007D6E22" w:rsidP="007D6E22">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7D6E22">
        <w:rPr>
          <w:rFonts w:ascii="Arial" w:eastAsia="Times New Roman" w:hAnsi="Arial" w:cs="Arial"/>
          <w:vanish/>
          <w:sz w:val="16"/>
          <w:szCs w:val="16"/>
          <w:lang w:eastAsia="pl-PL"/>
        </w:rPr>
        <w:t>Dół formularza</w:t>
      </w:r>
    </w:p>
    <w:p w14:paraId="0FC16B31" w14:textId="77777777" w:rsidR="007D6E22" w:rsidRPr="007D6E22" w:rsidRDefault="007D6E22" w:rsidP="007D6E22">
      <w:pPr>
        <w:pBdr>
          <w:bottom w:val="single" w:sz="6" w:space="1" w:color="auto"/>
        </w:pBdr>
        <w:spacing w:after="0" w:line="240" w:lineRule="auto"/>
        <w:jc w:val="center"/>
        <w:rPr>
          <w:rFonts w:ascii="Arial" w:eastAsia="Times New Roman" w:hAnsi="Arial" w:cs="Arial"/>
          <w:vanish/>
          <w:sz w:val="16"/>
          <w:szCs w:val="16"/>
          <w:lang w:eastAsia="pl-PL"/>
        </w:rPr>
      </w:pPr>
      <w:r w:rsidRPr="007D6E22">
        <w:rPr>
          <w:rFonts w:ascii="Arial" w:eastAsia="Times New Roman" w:hAnsi="Arial" w:cs="Arial"/>
          <w:vanish/>
          <w:sz w:val="16"/>
          <w:szCs w:val="16"/>
          <w:lang w:eastAsia="pl-PL"/>
        </w:rPr>
        <w:t>Początek formularza</w:t>
      </w:r>
    </w:p>
    <w:p w14:paraId="0A39FEBC" w14:textId="77777777" w:rsidR="007D6E22" w:rsidRPr="007D6E22" w:rsidRDefault="007D6E22" w:rsidP="007D6E22">
      <w:pPr>
        <w:pBdr>
          <w:top w:val="single" w:sz="6" w:space="1" w:color="auto"/>
        </w:pBdr>
        <w:spacing w:after="0" w:line="240" w:lineRule="auto"/>
        <w:jc w:val="center"/>
        <w:rPr>
          <w:rFonts w:ascii="Arial" w:eastAsia="Times New Roman" w:hAnsi="Arial" w:cs="Arial"/>
          <w:vanish/>
          <w:sz w:val="16"/>
          <w:szCs w:val="16"/>
          <w:lang w:eastAsia="pl-PL"/>
        </w:rPr>
      </w:pPr>
      <w:r w:rsidRPr="007D6E22">
        <w:rPr>
          <w:rFonts w:ascii="Arial" w:eastAsia="Times New Roman" w:hAnsi="Arial" w:cs="Arial"/>
          <w:vanish/>
          <w:sz w:val="16"/>
          <w:szCs w:val="16"/>
          <w:lang w:eastAsia="pl-PL"/>
        </w:rPr>
        <w:t>Dół formularza</w:t>
      </w:r>
    </w:p>
    <w:p w14:paraId="6DEE3428" w14:textId="77777777" w:rsidR="005C3122" w:rsidRPr="007D6E22" w:rsidRDefault="005C3122">
      <w:pPr>
        <w:rPr>
          <w:sz w:val="16"/>
          <w:szCs w:val="16"/>
        </w:rPr>
      </w:pPr>
    </w:p>
    <w:sectPr w:rsidR="005C3122" w:rsidRPr="007D6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22"/>
    <w:rsid w:val="005C3122"/>
    <w:rsid w:val="007D6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CF21"/>
  <w15:chartTrackingRefBased/>
  <w15:docId w15:val="{19A27D57-1C49-44B7-93A8-3DBFE539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6E2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6E2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6E2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6E2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99458">
      <w:bodyDiv w:val="1"/>
      <w:marLeft w:val="0"/>
      <w:marRight w:val="0"/>
      <w:marTop w:val="0"/>
      <w:marBottom w:val="0"/>
      <w:divBdr>
        <w:top w:val="none" w:sz="0" w:space="0" w:color="auto"/>
        <w:left w:val="none" w:sz="0" w:space="0" w:color="auto"/>
        <w:bottom w:val="none" w:sz="0" w:space="0" w:color="auto"/>
        <w:right w:val="none" w:sz="0" w:space="0" w:color="auto"/>
      </w:divBdr>
      <w:divsChild>
        <w:div w:id="1327830321">
          <w:marLeft w:val="0"/>
          <w:marRight w:val="0"/>
          <w:marTop w:val="0"/>
          <w:marBottom w:val="0"/>
          <w:divBdr>
            <w:top w:val="none" w:sz="0" w:space="0" w:color="auto"/>
            <w:left w:val="none" w:sz="0" w:space="0" w:color="auto"/>
            <w:bottom w:val="none" w:sz="0" w:space="0" w:color="auto"/>
            <w:right w:val="none" w:sz="0" w:space="0" w:color="auto"/>
          </w:divBdr>
          <w:divsChild>
            <w:div w:id="2130584114">
              <w:marLeft w:val="0"/>
              <w:marRight w:val="0"/>
              <w:marTop w:val="0"/>
              <w:marBottom w:val="0"/>
              <w:divBdr>
                <w:top w:val="none" w:sz="0" w:space="0" w:color="auto"/>
                <w:left w:val="none" w:sz="0" w:space="0" w:color="auto"/>
                <w:bottom w:val="none" w:sz="0" w:space="0" w:color="auto"/>
                <w:right w:val="none" w:sz="0" w:space="0" w:color="auto"/>
              </w:divBdr>
              <w:divsChild>
                <w:div w:id="761071122">
                  <w:marLeft w:val="0"/>
                  <w:marRight w:val="0"/>
                  <w:marTop w:val="0"/>
                  <w:marBottom w:val="0"/>
                  <w:divBdr>
                    <w:top w:val="none" w:sz="0" w:space="0" w:color="auto"/>
                    <w:left w:val="none" w:sz="0" w:space="0" w:color="auto"/>
                    <w:bottom w:val="none" w:sz="0" w:space="0" w:color="auto"/>
                    <w:right w:val="none" w:sz="0" w:space="0" w:color="auto"/>
                  </w:divBdr>
                </w:div>
                <w:div w:id="1841961588">
                  <w:marLeft w:val="0"/>
                  <w:marRight w:val="0"/>
                  <w:marTop w:val="0"/>
                  <w:marBottom w:val="0"/>
                  <w:divBdr>
                    <w:top w:val="none" w:sz="0" w:space="0" w:color="auto"/>
                    <w:left w:val="none" w:sz="0" w:space="0" w:color="auto"/>
                    <w:bottom w:val="none" w:sz="0" w:space="0" w:color="auto"/>
                    <w:right w:val="none" w:sz="0" w:space="0" w:color="auto"/>
                  </w:divBdr>
                </w:div>
                <w:div w:id="1974172265">
                  <w:marLeft w:val="0"/>
                  <w:marRight w:val="0"/>
                  <w:marTop w:val="0"/>
                  <w:marBottom w:val="0"/>
                  <w:divBdr>
                    <w:top w:val="none" w:sz="0" w:space="0" w:color="auto"/>
                    <w:left w:val="none" w:sz="0" w:space="0" w:color="auto"/>
                    <w:bottom w:val="none" w:sz="0" w:space="0" w:color="auto"/>
                    <w:right w:val="none" w:sz="0" w:space="0" w:color="auto"/>
                  </w:divBdr>
                  <w:divsChild>
                    <w:div w:id="1829242984">
                      <w:marLeft w:val="0"/>
                      <w:marRight w:val="0"/>
                      <w:marTop w:val="0"/>
                      <w:marBottom w:val="0"/>
                      <w:divBdr>
                        <w:top w:val="none" w:sz="0" w:space="0" w:color="auto"/>
                        <w:left w:val="none" w:sz="0" w:space="0" w:color="auto"/>
                        <w:bottom w:val="none" w:sz="0" w:space="0" w:color="auto"/>
                        <w:right w:val="none" w:sz="0" w:space="0" w:color="auto"/>
                      </w:divBdr>
                    </w:div>
                  </w:divsChild>
                </w:div>
                <w:div w:id="1447389887">
                  <w:marLeft w:val="0"/>
                  <w:marRight w:val="0"/>
                  <w:marTop w:val="0"/>
                  <w:marBottom w:val="0"/>
                  <w:divBdr>
                    <w:top w:val="none" w:sz="0" w:space="0" w:color="auto"/>
                    <w:left w:val="none" w:sz="0" w:space="0" w:color="auto"/>
                    <w:bottom w:val="none" w:sz="0" w:space="0" w:color="auto"/>
                    <w:right w:val="none" w:sz="0" w:space="0" w:color="auto"/>
                  </w:divBdr>
                  <w:divsChild>
                    <w:div w:id="834339812">
                      <w:marLeft w:val="0"/>
                      <w:marRight w:val="0"/>
                      <w:marTop w:val="0"/>
                      <w:marBottom w:val="0"/>
                      <w:divBdr>
                        <w:top w:val="none" w:sz="0" w:space="0" w:color="auto"/>
                        <w:left w:val="none" w:sz="0" w:space="0" w:color="auto"/>
                        <w:bottom w:val="none" w:sz="0" w:space="0" w:color="auto"/>
                        <w:right w:val="none" w:sz="0" w:space="0" w:color="auto"/>
                      </w:divBdr>
                    </w:div>
                  </w:divsChild>
                </w:div>
                <w:div w:id="254092236">
                  <w:marLeft w:val="0"/>
                  <w:marRight w:val="0"/>
                  <w:marTop w:val="0"/>
                  <w:marBottom w:val="0"/>
                  <w:divBdr>
                    <w:top w:val="none" w:sz="0" w:space="0" w:color="auto"/>
                    <w:left w:val="none" w:sz="0" w:space="0" w:color="auto"/>
                    <w:bottom w:val="none" w:sz="0" w:space="0" w:color="auto"/>
                    <w:right w:val="none" w:sz="0" w:space="0" w:color="auto"/>
                  </w:divBdr>
                  <w:divsChild>
                    <w:div w:id="1003778715">
                      <w:marLeft w:val="0"/>
                      <w:marRight w:val="0"/>
                      <w:marTop w:val="0"/>
                      <w:marBottom w:val="0"/>
                      <w:divBdr>
                        <w:top w:val="none" w:sz="0" w:space="0" w:color="auto"/>
                        <w:left w:val="none" w:sz="0" w:space="0" w:color="auto"/>
                        <w:bottom w:val="none" w:sz="0" w:space="0" w:color="auto"/>
                        <w:right w:val="none" w:sz="0" w:space="0" w:color="auto"/>
                      </w:divBdr>
                    </w:div>
                    <w:div w:id="1477525911">
                      <w:marLeft w:val="0"/>
                      <w:marRight w:val="0"/>
                      <w:marTop w:val="0"/>
                      <w:marBottom w:val="0"/>
                      <w:divBdr>
                        <w:top w:val="none" w:sz="0" w:space="0" w:color="auto"/>
                        <w:left w:val="none" w:sz="0" w:space="0" w:color="auto"/>
                        <w:bottom w:val="none" w:sz="0" w:space="0" w:color="auto"/>
                        <w:right w:val="none" w:sz="0" w:space="0" w:color="auto"/>
                      </w:divBdr>
                    </w:div>
                    <w:div w:id="1666593085">
                      <w:marLeft w:val="0"/>
                      <w:marRight w:val="0"/>
                      <w:marTop w:val="0"/>
                      <w:marBottom w:val="0"/>
                      <w:divBdr>
                        <w:top w:val="none" w:sz="0" w:space="0" w:color="auto"/>
                        <w:left w:val="none" w:sz="0" w:space="0" w:color="auto"/>
                        <w:bottom w:val="none" w:sz="0" w:space="0" w:color="auto"/>
                        <w:right w:val="none" w:sz="0" w:space="0" w:color="auto"/>
                      </w:divBdr>
                    </w:div>
                    <w:div w:id="290676453">
                      <w:marLeft w:val="0"/>
                      <w:marRight w:val="0"/>
                      <w:marTop w:val="0"/>
                      <w:marBottom w:val="0"/>
                      <w:divBdr>
                        <w:top w:val="none" w:sz="0" w:space="0" w:color="auto"/>
                        <w:left w:val="none" w:sz="0" w:space="0" w:color="auto"/>
                        <w:bottom w:val="none" w:sz="0" w:space="0" w:color="auto"/>
                        <w:right w:val="none" w:sz="0" w:space="0" w:color="auto"/>
                      </w:divBdr>
                    </w:div>
                  </w:divsChild>
                </w:div>
                <w:div w:id="527137677">
                  <w:marLeft w:val="0"/>
                  <w:marRight w:val="0"/>
                  <w:marTop w:val="0"/>
                  <w:marBottom w:val="0"/>
                  <w:divBdr>
                    <w:top w:val="none" w:sz="0" w:space="0" w:color="auto"/>
                    <w:left w:val="none" w:sz="0" w:space="0" w:color="auto"/>
                    <w:bottom w:val="none" w:sz="0" w:space="0" w:color="auto"/>
                    <w:right w:val="none" w:sz="0" w:space="0" w:color="auto"/>
                  </w:divBdr>
                  <w:divsChild>
                    <w:div w:id="1672953860">
                      <w:marLeft w:val="0"/>
                      <w:marRight w:val="0"/>
                      <w:marTop w:val="0"/>
                      <w:marBottom w:val="0"/>
                      <w:divBdr>
                        <w:top w:val="none" w:sz="0" w:space="0" w:color="auto"/>
                        <w:left w:val="none" w:sz="0" w:space="0" w:color="auto"/>
                        <w:bottom w:val="none" w:sz="0" w:space="0" w:color="auto"/>
                        <w:right w:val="none" w:sz="0" w:space="0" w:color="auto"/>
                      </w:divBdr>
                    </w:div>
                    <w:div w:id="3481477">
                      <w:marLeft w:val="0"/>
                      <w:marRight w:val="0"/>
                      <w:marTop w:val="0"/>
                      <w:marBottom w:val="0"/>
                      <w:divBdr>
                        <w:top w:val="none" w:sz="0" w:space="0" w:color="auto"/>
                        <w:left w:val="none" w:sz="0" w:space="0" w:color="auto"/>
                        <w:bottom w:val="none" w:sz="0" w:space="0" w:color="auto"/>
                        <w:right w:val="none" w:sz="0" w:space="0" w:color="auto"/>
                      </w:divBdr>
                    </w:div>
                    <w:div w:id="825239910">
                      <w:marLeft w:val="0"/>
                      <w:marRight w:val="0"/>
                      <w:marTop w:val="0"/>
                      <w:marBottom w:val="0"/>
                      <w:divBdr>
                        <w:top w:val="none" w:sz="0" w:space="0" w:color="auto"/>
                        <w:left w:val="none" w:sz="0" w:space="0" w:color="auto"/>
                        <w:bottom w:val="none" w:sz="0" w:space="0" w:color="auto"/>
                        <w:right w:val="none" w:sz="0" w:space="0" w:color="auto"/>
                      </w:divBdr>
                    </w:div>
                    <w:div w:id="1100108183">
                      <w:marLeft w:val="0"/>
                      <w:marRight w:val="0"/>
                      <w:marTop w:val="0"/>
                      <w:marBottom w:val="0"/>
                      <w:divBdr>
                        <w:top w:val="none" w:sz="0" w:space="0" w:color="auto"/>
                        <w:left w:val="none" w:sz="0" w:space="0" w:color="auto"/>
                        <w:bottom w:val="none" w:sz="0" w:space="0" w:color="auto"/>
                        <w:right w:val="none" w:sz="0" w:space="0" w:color="auto"/>
                      </w:divBdr>
                    </w:div>
                    <w:div w:id="455177822">
                      <w:marLeft w:val="0"/>
                      <w:marRight w:val="0"/>
                      <w:marTop w:val="0"/>
                      <w:marBottom w:val="0"/>
                      <w:divBdr>
                        <w:top w:val="none" w:sz="0" w:space="0" w:color="auto"/>
                        <w:left w:val="none" w:sz="0" w:space="0" w:color="auto"/>
                        <w:bottom w:val="none" w:sz="0" w:space="0" w:color="auto"/>
                        <w:right w:val="none" w:sz="0" w:space="0" w:color="auto"/>
                      </w:divBdr>
                    </w:div>
                    <w:div w:id="826941525">
                      <w:marLeft w:val="0"/>
                      <w:marRight w:val="0"/>
                      <w:marTop w:val="0"/>
                      <w:marBottom w:val="0"/>
                      <w:divBdr>
                        <w:top w:val="none" w:sz="0" w:space="0" w:color="auto"/>
                        <w:left w:val="none" w:sz="0" w:space="0" w:color="auto"/>
                        <w:bottom w:val="none" w:sz="0" w:space="0" w:color="auto"/>
                        <w:right w:val="none" w:sz="0" w:space="0" w:color="auto"/>
                      </w:divBdr>
                    </w:div>
                    <w:div w:id="1995723379">
                      <w:marLeft w:val="0"/>
                      <w:marRight w:val="0"/>
                      <w:marTop w:val="0"/>
                      <w:marBottom w:val="0"/>
                      <w:divBdr>
                        <w:top w:val="none" w:sz="0" w:space="0" w:color="auto"/>
                        <w:left w:val="none" w:sz="0" w:space="0" w:color="auto"/>
                        <w:bottom w:val="none" w:sz="0" w:space="0" w:color="auto"/>
                        <w:right w:val="none" w:sz="0" w:space="0" w:color="auto"/>
                      </w:divBdr>
                    </w:div>
                  </w:divsChild>
                </w:div>
                <w:div w:id="2103985336">
                  <w:marLeft w:val="0"/>
                  <w:marRight w:val="0"/>
                  <w:marTop w:val="0"/>
                  <w:marBottom w:val="0"/>
                  <w:divBdr>
                    <w:top w:val="none" w:sz="0" w:space="0" w:color="auto"/>
                    <w:left w:val="none" w:sz="0" w:space="0" w:color="auto"/>
                    <w:bottom w:val="none" w:sz="0" w:space="0" w:color="auto"/>
                    <w:right w:val="none" w:sz="0" w:space="0" w:color="auto"/>
                  </w:divBdr>
                  <w:divsChild>
                    <w:div w:id="2133740896">
                      <w:marLeft w:val="0"/>
                      <w:marRight w:val="0"/>
                      <w:marTop w:val="0"/>
                      <w:marBottom w:val="0"/>
                      <w:divBdr>
                        <w:top w:val="none" w:sz="0" w:space="0" w:color="auto"/>
                        <w:left w:val="none" w:sz="0" w:space="0" w:color="auto"/>
                        <w:bottom w:val="none" w:sz="0" w:space="0" w:color="auto"/>
                        <w:right w:val="none" w:sz="0" w:space="0" w:color="auto"/>
                      </w:divBdr>
                    </w:div>
                    <w:div w:id="146676214">
                      <w:marLeft w:val="0"/>
                      <w:marRight w:val="0"/>
                      <w:marTop w:val="0"/>
                      <w:marBottom w:val="0"/>
                      <w:divBdr>
                        <w:top w:val="none" w:sz="0" w:space="0" w:color="auto"/>
                        <w:left w:val="none" w:sz="0" w:space="0" w:color="auto"/>
                        <w:bottom w:val="none" w:sz="0" w:space="0" w:color="auto"/>
                        <w:right w:val="none" w:sz="0" w:space="0" w:color="auto"/>
                      </w:divBdr>
                    </w:div>
                  </w:divsChild>
                </w:div>
                <w:div w:id="313334598">
                  <w:marLeft w:val="0"/>
                  <w:marRight w:val="0"/>
                  <w:marTop w:val="0"/>
                  <w:marBottom w:val="0"/>
                  <w:divBdr>
                    <w:top w:val="none" w:sz="0" w:space="0" w:color="auto"/>
                    <w:left w:val="none" w:sz="0" w:space="0" w:color="auto"/>
                    <w:bottom w:val="none" w:sz="0" w:space="0" w:color="auto"/>
                    <w:right w:val="none" w:sz="0" w:space="0" w:color="auto"/>
                  </w:divBdr>
                  <w:divsChild>
                    <w:div w:id="1666931282">
                      <w:marLeft w:val="0"/>
                      <w:marRight w:val="0"/>
                      <w:marTop w:val="0"/>
                      <w:marBottom w:val="0"/>
                      <w:divBdr>
                        <w:top w:val="none" w:sz="0" w:space="0" w:color="auto"/>
                        <w:left w:val="none" w:sz="0" w:space="0" w:color="auto"/>
                        <w:bottom w:val="none" w:sz="0" w:space="0" w:color="auto"/>
                        <w:right w:val="none" w:sz="0" w:space="0" w:color="auto"/>
                      </w:divBdr>
                    </w:div>
                    <w:div w:id="651177728">
                      <w:marLeft w:val="0"/>
                      <w:marRight w:val="0"/>
                      <w:marTop w:val="0"/>
                      <w:marBottom w:val="0"/>
                      <w:divBdr>
                        <w:top w:val="none" w:sz="0" w:space="0" w:color="auto"/>
                        <w:left w:val="none" w:sz="0" w:space="0" w:color="auto"/>
                        <w:bottom w:val="none" w:sz="0" w:space="0" w:color="auto"/>
                        <w:right w:val="none" w:sz="0" w:space="0" w:color="auto"/>
                      </w:divBdr>
                    </w:div>
                    <w:div w:id="502860805">
                      <w:marLeft w:val="0"/>
                      <w:marRight w:val="0"/>
                      <w:marTop w:val="0"/>
                      <w:marBottom w:val="0"/>
                      <w:divBdr>
                        <w:top w:val="none" w:sz="0" w:space="0" w:color="auto"/>
                        <w:left w:val="none" w:sz="0" w:space="0" w:color="auto"/>
                        <w:bottom w:val="none" w:sz="0" w:space="0" w:color="auto"/>
                        <w:right w:val="none" w:sz="0" w:space="0" w:color="auto"/>
                      </w:divBdr>
                    </w:div>
                    <w:div w:id="439027910">
                      <w:marLeft w:val="0"/>
                      <w:marRight w:val="0"/>
                      <w:marTop w:val="0"/>
                      <w:marBottom w:val="0"/>
                      <w:divBdr>
                        <w:top w:val="none" w:sz="0" w:space="0" w:color="auto"/>
                        <w:left w:val="none" w:sz="0" w:space="0" w:color="auto"/>
                        <w:bottom w:val="none" w:sz="0" w:space="0" w:color="auto"/>
                        <w:right w:val="none" w:sz="0" w:space="0" w:color="auto"/>
                      </w:divBdr>
                    </w:div>
                    <w:div w:id="335152018">
                      <w:marLeft w:val="0"/>
                      <w:marRight w:val="0"/>
                      <w:marTop w:val="0"/>
                      <w:marBottom w:val="0"/>
                      <w:divBdr>
                        <w:top w:val="none" w:sz="0" w:space="0" w:color="auto"/>
                        <w:left w:val="none" w:sz="0" w:space="0" w:color="auto"/>
                        <w:bottom w:val="none" w:sz="0" w:space="0" w:color="auto"/>
                        <w:right w:val="none" w:sz="0" w:space="0" w:color="auto"/>
                      </w:divBdr>
                    </w:div>
                    <w:div w:id="279803986">
                      <w:marLeft w:val="0"/>
                      <w:marRight w:val="0"/>
                      <w:marTop w:val="0"/>
                      <w:marBottom w:val="0"/>
                      <w:divBdr>
                        <w:top w:val="none" w:sz="0" w:space="0" w:color="auto"/>
                        <w:left w:val="none" w:sz="0" w:space="0" w:color="auto"/>
                        <w:bottom w:val="none" w:sz="0" w:space="0" w:color="auto"/>
                        <w:right w:val="none" w:sz="0" w:space="0" w:color="auto"/>
                      </w:divBdr>
                    </w:div>
                  </w:divsChild>
                </w:div>
                <w:div w:id="2139520390">
                  <w:marLeft w:val="0"/>
                  <w:marRight w:val="0"/>
                  <w:marTop w:val="0"/>
                  <w:marBottom w:val="0"/>
                  <w:divBdr>
                    <w:top w:val="none" w:sz="0" w:space="0" w:color="auto"/>
                    <w:left w:val="none" w:sz="0" w:space="0" w:color="auto"/>
                    <w:bottom w:val="none" w:sz="0" w:space="0" w:color="auto"/>
                    <w:right w:val="none" w:sz="0" w:space="0" w:color="auto"/>
                  </w:divBdr>
                  <w:divsChild>
                    <w:div w:id="1335497677">
                      <w:marLeft w:val="0"/>
                      <w:marRight w:val="0"/>
                      <w:marTop w:val="0"/>
                      <w:marBottom w:val="0"/>
                      <w:divBdr>
                        <w:top w:val="none" w:sz="0" w:space="0" w:color="auto"/>
                        <w:left w:val="none" w:sz="0" w:space="0" w:color="auto"/>
                        <w:bottom w:val="none" w:sz="0" w:space="0" w:color="auto"/>
                        <w:right w:val="none" w:sz="0" w:space="0" w:color="auto"/>
                      </w:divBdr>
                    </w:div>
                    <w:div w:id="986011029">
                      <w:marLeft w:val="0"/>
                      <w:marRight w:val="0"/>
                      <w:marTop w:val="0"/>
                      <w:marBottom w:val="0"/>
                      <w:divBdr>
                        <w:top w:val="none" w:sz="0" w:space="0" w:color="auto"/>
                        <w:left w:val="none" w:sz="0" w:space="0" w:color="auto"/>
                        <w:bottom w:val="none" w:sz="0" w:space="0" w:color="auto"/>
                        <w:right w:val="none" w:sz="0" w:space="0" w:color="auto"/>
                      </w:divBdr>
                    </w:div>
                    <w:div w:id="1137338565">
                      <w:marLeft w:val="0"/>
                      <w:marRight w:val="0"/>
                      <w:marTop w:val="0"/>
                      <w:marBottom w:val="0"/>
                      <w:divBdr>
                        <w:top w:val="none" w:sz="0" w:space="0" w:color="auto"/>
                        <w:left w:val="none" w:sz="0" w:space="0" w:color="auto"/>
                        <w:bottom w:val="none" w:sz="0" w:space="0" w:color="auto"/>
                        <w:right w:val="none" w:sz="0" w:space="0" w:color="auto"/>
                      </w:divBdr>
                    </w:div>
                    <w:div w:id="1996647282">
                      <w:marLeft w:val="0"/>
                      <w:marRight w:val="0"/>
                      <w:marTop w:val="0"/>
                      <w:marBottom w:val="0"/>
                      <w:divBdr>
                        <w:top w:val="none" w:sz="0" w:space="0" w:color="auto"/>
                        <w:left w:val="none" w:sz="0" w:space="0" w:color="auto"/>
                        <w:bottom w:val="none" w:sz="0" w:space="0" w:color="auto"/>
                        <w:right w:val="none" w:sz="0" w:space="0" w:color="auto"/>
                      </w:divBdr>
                    </w:div>
                    <w:div w:id="678850692">
                      <w:marLeft w:val="0"/>
                      <w:marRight w:val="0"/>
                      <w:marTop w:val="0"/>
                      <w:marBottom w:val="0"/>
                      <w:divBdr>
                        <w:top w:val="none" w:sz="0" w:space="0" w:color="auto"/>
                        <w:left w:val="none" w:sz="0" w:space="0" w:color="auto"/>
                        <w:bottom w:val="none" w:sz="0" w:space="0" w:color="auto"/>
                        <w:right w:val="none" w:sz="0" w:space="0" w:color="auto"/>
                      </w:divBdr>
                    </w:div>
                    <w:div w:id="378361434">
                      <w:marLeft w:val="0"/>
                      <w:marRight w:val="0"/>
                      <w:marTop w:val="0"/>
                      <w:marBottom w:val="0"/>
                      <w:divBdr>
                        <w:top w:val="none" w:sz="0" w:space="0" w:color="auto"/>
                        <w:left w:val="none" w:sz="0" w:space="0" w:color="auto"/>
                        <w:bottom w:val="none" w:sz="0" w:space="0" w:color="auto"/>
                        <w:right w:val="none" w:sz="0" w:space="0" w:color="auto"/>
                      </w:divBdr>
                    </w:div>
                    <w:div w:id="1291474500">
                      <w:marLeft w:val="0"/>
                      <w:marRight w:val="0"/>
                      <w:marTop w:val="0"/>
                      <w:marBottom w:val="0"/>
                      <w:divBdr>
                        <w:top w:val="none" w:sz="0" w:space="0" w:color="auto"/>
                        <w:left w:val="none" w:sz="0" w:space="0" w:color="auto"/>
                        <w:bottom w:val="none" w:sz="0" w:space="0" w:color="auto"/>
                        <w:right w:val="none" w:sz="0" w:space="0" w:color="auto"/>
                      </w:divBdr>
                    </w:div>
                    <w:div w:id="1937055145">
                      <w:marLeft w:val="0"/>
                      <w:marRight w:val="0"/>
                      <w:marTop w:val="0"/>
                      <w:marBottom w:val="0"/>
                      <w:divBdr>
                        <w:top w:val="none" w:sz="0" w:space="0" w:color="auto"/>
                        <w:left w:val="none" w:sz="0" w:space="0" w:color="auto"/>
                        <w:bottom w:val="none" w:sz="0" w:space="0" w:color="auto"/>
                        <w:right w:val="none" w:sz="0" w:space="0" w:color="auto"/>
                      </w:divBdr>
                    </w:div>
                  </w:divsChild>
                </w:div>
                <w:div w:id="4658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4732</Words>
  <Characters>28392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2019-06-10T11:16:00Z</dcterms:created>
  <dcterms:modified xsi:type="dcterms:W3CDTF">2019-06-10T11:16:00Z</dcterms:modified>
</cp:coreProperties>
</file>